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1BD3" w14:textId="77777777" w:rsidR="00242306" w:rsidRPr="00E93DEA" w:rsidRDefault="00242306" w:rsidP="00242306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RAMOWY PRAKTYKI ZAWODOWEJ</w:t>
      </w:r>
    </w:p>
    <w:p w14:paraId="4DD62DA4" w14:textId="77777777" w:rsidR="00242306" w:rsidRPr="00E93DEA" w:rsidRDefault="00242306" w:rsidP="0024230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Pr="00E93DEA">
        <w:rPr>
          <w:rFonts w:ascii="Calibri" w:hAnsi="Calibri" w:cs="Calibri"/>
          <w:b/>
        </w:rPr>
        <w:t xml:space="preserve"> KIERUNKU EKONOMIA </w:t>
      </w:r>
    </w:p>
    <w:p w14:paraId="2CA1CB11" w14:textId="77777777" w:rsidR="00242306" w:rsidRPr="00E93DEA" w:rsidRDefault="00242306" w:rsidP="00242306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studia pierwszego stopnia o profilu praktycznym</w:t>
      </w:r>
    </w:p>
    <w:p w14:paraId="55F81787" w14:textId="77777777" w:rsidR="00242306" w:rsidRPr="00E93DEA" w:rsidRDefault="00242306" w:rsidP="00242306">
      <w:pPr>
        <w:rPr>
          <w:rFonts w:ascii="Calibri" w:hAnsi="Calibri" w:cs="Calibri"/>
        </w:rPr>
      </w:pPr>
    </w:p>
    <w:p w14:paraId="29AB7368" w14:textId="77777777" w:rsidR="00242306" w:rsidRPr="00E93DEA" w:rsidRDefault="00242306" w:rsidP="00242306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zawodowe są jednym z dwóch elementów Modułu Aktywności Praktycznych (MAP), obok aktywności uzupełniających. Stanowią one integralną część programu kształcenia dla kierunku Ekonomia. Praktyka zawodowa ma 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14:paraId="31771CB2" w14:textId="77777777" w:rsidR="00242306" w:rsidRPr="00E93DEA" w:rsidRDefault="00242306" w:rsidP="00242306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14:paraId="4194B02E" w14:textId="77777777" w:rsidR="00242306" w:rsidRPr="00E93DEA" w:rsidRDefault="00242306" w:rsidP="0024230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produkcji/usług, </w:t>
      </w:r>
    </w:p>
    <w:p w14:paraId="0037B48C" w14:textId="77777777" w:rsidR="00242306" w:rsidRPr="00E93DEA" w:rsidRDefault="00242306" w:rsidP="0024230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14:paraId="74161E8C" w14:textId="77777777" w:rsidR="00242306" w:rsidRPr="00E93DEA" w:rsidRDefault="00242306" w:rsidP="0024230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14:paraId="0F9EC9D7" w14:textId="77777777" w:rsidR="00242306" w:rsidRPr="00E93DEA" w:rsidRDefault="00242306" w:rsidP="0024230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14:paraId="59B1EB09" w14:textId="77777777" w:rsidR="00242306" w:rsidRPr="00E93DEA" w:rsidRDefault="00242306" w:rsidP="0024230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IT, </w:t>
      </w:r>
    </w:p>
    <w:p w14:paraId="19929F60" w14:textId="77777777" w:rsidR="00242306" w:rsidRDefault="00242306" w:rsidP="0024230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14:paraId="28F8D6F4" w14:textId="77777777" w:rsidR="00242306" w:rsidRPr="00E93DEA" w:rsidRDefault="00242306" w:rsidP="0024230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bhp,</w:t>
      </w:r>
    </w:p>
    <w:p w14:paraId="6D5B2781" w14:textId="77777777" w:rsidR="00242306" w:rsidRPr="00E93DEA" w:rsidRDefault="00242306" w:rsidP="0024230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14:paraId="5D076A09" w14:textId="77777777" w:rsidR="00242306" w:rsidRPr="00E93DEA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007BC3F3" w14:textId="77777777" w:rsidR="00242306" w:rsidRPr="00E93DEA" w:rsidRDefault="00242306" w:rsidP="00242306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>
        <w:rPr>
          <w:rFonts w:ascii="Calibri" w:hAnsi="Calibri" w:cs="Calibri"/>
        </w:rPr>
        <w:t>zawodowych.</w:t>
      </w:r>
    </w:p>
    <w:p w14:paraId="2718EB3D" w14:textId="77777777" w:rsidR="00242306" w:rsidRPr="00E93DEA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02055237" w14:textId="77777777" w:rsidR="00242306" w:rsidRPr="00E93DEA" w:rsidRDefault="00242306" w:rsidP="00242306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>
        <w:rPr>
          <w:rFonts w:ascii="Calibri" w:hAnsi="Calibri" w:cs="Calibri"/>
          <w:b/>
        </w:rPr>
        <w:t xml:space="preserve"> - część ogólna  (dotyczy wszystkich specjalności)</w:t>
      </w:r>
      <w:r w:rsidRPr="00E93DEA">
        <w:rPr>
          <w:rFonts w:ascii="Calibri" w:hAnsi="Calibri" w:cs="Calibri"/>
          <w:b/>
        </w:rPr>
        <w:t>:</w:t>
      </w:r>
    </w:p>
    <w:p w14:paraId="212FB8CC" w14:textId="77777777" w:rsidR="00242306" w:rsidRPr="00E93DEA" w:rsidRDefault="00242306" w:rsidP="0024230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przedsiębiorstwem/instytucją</w:t>
      </w:r>
      <w:r>
        <w:rPr>
          <w:rFonts w:ascii="Calibri" w:hAnsi="Calibri" w:cs="Calibri"/>
        </w:rPr>
        <w:t xml:space="preserve">,  a w szczególności z: </w:t>
      </w:r>
      <w:r w:rsidRPr="00E93DEA">
        <w:rPr>
          <w:rFonts w:ascii="Calibri" w:hAnsi="Calibri" w:cs="Calibri"/>
        </w:rPr>
        <w:t xml:space="preserve"> </w:t>
      </w:r>
    </w:p>
    <w:p w14:paraId="3ED13DC5" w14:textId="77777777" w:rsidR="00242306" w:rsidRPr="00E93DEA" w:rsidRDefault="00242306" w:rsidP="0024230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>
        <w:rPr>
          <w:rFonts w:ascii="Calibri" w:hAnsi="Calibri" w:cs="Calibri"/>
        </w:rPr>
        <w:t>ą,</w:t>
      </w:r>
    </w:p>
    <w:p w14:paraId="7C3B849E" w14:textId="77777777" w:rsidR="00242306" w:rsidRPr="00E93DEA" w:rsidRDefault="00242306" w:rsidP="0024230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>
        <w:rPr>
          <w:rFonts w:ascii="Calibri" w:hAnsi="Calibri" w:cs="Calibri"/>
        </w:rPr>
        <w:t>,</w:t>
      </w:r>
    </w:p>
    <w:p w14:paraId="125BA606" w14:textId="77777777" w:rsidR="00242306" w:rsidRPr="00E93DEA" w:rsidRDefault="00242306" w:rsidP="0024230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>
        <w:rPr>
          <w:rFonts w:ascii="Calibri" w:hAnsi="Calibri" w:cs="Calibri"/>
        </w:rPr>
        <w:t>,</w:t>
      </w:r>
    </w:p>
    <w:p w14:paraId="60FCFB23" w14:textId="77777777" w:rsidR="00242306" w:rsidRPr="00E93DEA" w:rsidRDefault="00242306" w:rsidP="0024230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14:paraId="643B4814" w14:textId="77777777" w:rsidR="00242306" w:rsidRPr="00E93DEA" w:rsidRDefault="00242306" w:rsidP="0024230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14:paraId="5149035A" w14:textId="77777777" w:rsidR="00242306" w:rsidRPr="00E93DEA" w:rsidRDefault="00242306" w:rsidP="0024230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przepisami dotyczącymi BHP i tajemnicy służbowej.</w:t>
      </w:r>
    </w:p>
    <w:p w14:paraId="79127699" w14:textId="77777777" w:rsidR="00242306" w:rsidRPr="00CC590D" w:rsidRDefault="00242306" w:rsidP="0024230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działem produkcyjnym, usługowym lub innym (w zależności od specyfi</w:t>
      </w:r>
      <w:r>
        <w:rPr>
          <w:rFonts w:ascii="Calibri" w:hAnsi="Calibri" w:cs="Calibri"/>
        </w:rPr>
        <w:t>ki przedsiębiorstwa/instytucji).</w:t>
      </w:r>
    </w:p>
    <w:p w14:paraId="545CC2CB" w14:textId="77777777" w:rsidR="00242306" w:rsidRPr="00E93DEA" w:rsidRDefault="00242306" w:rsidP="0024230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systemem zarządzania przedsiębiorstwem</w:t>
      </w:r>
      <w:r>
        <w:rPr>
          <w:rFonts w:ascii="Calibri" w:hAnsi="Calibri" w:cs="Calibri"/>
        </w:rPr>
        <w:t xml:space="preserve"> w obszarach:</w:t>
      </w:r>
    </w:p>
    <w:p w14:paraId="05A9BF4A" w14:textId="77777777" w:rsidR="00242306" w:rsidRPr="00E93DEA" w:rsidRDefault="00242306" w:rsidP="0024230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planowania,</w:t>
      </w:r>
    </w:p>
    <w:p w14:paraId="5C1C2FAE" w14:textId="77777777" w:rsidR="00242306" w:rsidRPr="00E93DEA" w:rsidRDefault="00242306" w:rsidP="0024230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</w:p>
    <w:p w14:paraId="405E1016" w14:textId="77777777" w:rsidR="00242306" w:rsidRPr="00E93DEA" w:rsidRDefault="00242306" w:rsidP="0024230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>
        <w:rPr>
          <w:rFonts w:ascii="Calibri" w:hAnsi="Calibri" w:cs="Calibri"/>
        </w:rPr>
        <w:t>,</w:t>
      </w:r>
    </w:p>
    <w:p w14:paraId="739BE8B7" w14:textId="77777777" w:rsidR="00242306" w:rsidRDefault="00242306" w:rsidP="0024230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>
        <w:rPr>
          <w:rFonts w:ascii="Calibri" w:hAnsi="Calibri" w:cs="Calibri"/>
        </w:rPr>
        <w:t>i.</w:t>
      </w:r>
    </w:p>
    <w:p w14:paraId="3F3BB4AF" w14:textId="77777777" w:rsidR="00242306" w:rsidRPr="00F013B9" w:rsidRDefault="00242306" w:rsidP="00242306">
      <w:pPr>
        <w:pStyle w:val="Akapitzlist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14:paraId="708F6F51" w14:textId="77777777" w:rsidR="00242306" w:rsidRPr="00F013B9" w:rsidRDefault="00242306" w:rsidP="00242306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14:paraId="49AE7D26" w14:textId="77777777" w:rsidR="00242306" w:rsidRPr="00F013B9" w:rsidRDefault="00242306" w:rsidP="00242306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14:paraId="4603E50F" w14:textId="77777777" w:rsidR="00242306" w:rsidRPr="00F013B9" w:rsidRDefault="00242306" w:rsidP="00242306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14:paraId="1E774A84" w14:textId="77777777" w:rsidR="00242306" w:rsidRPr="00F013B9" w:rsidRDefault="00242306" w:rsidP="00242306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14:paraId="61726A2A" w14:textId="77777777" w:rsidR="00242306" w:rsidRPr="00F013B9" w:rsidRDefault="00242306" w:rsidP="00242306">
      <w:pPr>
        <w:pStyle w:val="Akapitzlist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14:paraId="7D5FC0A5" w14:textId="77777777" w:rsidR="00242306" w:rsidRPr="00F013B9" w:rsidRDefault="00242306" w:rsidP="00242306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14:paraId="5D6E6FA7" w14:textId="77777777" w:rsidR="00242306" w:rsidRPr="00F013B9" w:rsidRDefault="00242306" w:rsidP="00242306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14:paraId="70BE414B" w14:textId="77777777" w:rsidR="00242306" w:rsidRPr="00F013B9" w:rsidRDefault="00242306" w:rsidP="00242306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14:paraId="4DDBBC1A" w14:textId="77777777" w:rsidR="00242306" w:rsidRPr="00F013B9" w:rsidRDefault="00242306" w:rsidP="00242306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14:paraId="01CC13FB" w14:textId="77777777" w:rsidR="00242306" w:rsidRDefault="00242306" w:rsidP="0024230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Obserwacja oraz stopniowe uczestniczenie w zleconych pracach związanych z </w:t>
      </w:r>
      <w:r>
        <w:rPr>
          <w:rFonts w:ascii="Calibri" w:hAnsi="Calibri" w:cs="Calibri"/>
        </w:rPr>
        <w:t xml:space="preserve">bieżącą działalnością jednostki, adekwatnie do studiowanej specjalności. </w:t>
      </w:r>
    </w:p>
    <w:p w14:paraId="0D273231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33BD4983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Studenci poszczególnych </w:t>
      </w:r>
      <w:r w:rsidRPr="00E93DEA">
        <w:rPr>
          <w:rFonts w:ascii="Calibri" w:hAnsi="Calibri" w:cs="Calibri"/>
          <w:b/>
        </w:rPr>
        <w:t xml:space="preserve">specjalności na kierunku </w:t>
      </w:r>
      <w:r>
        <w:rPr>
          <w:rFonts w:ascii="Calibri" w:hAnsi="Calibri" w:cs="Calibri"/>
          <w:b/>
        </w:rPr>
        <w:t>Ekonomia</w:t>
      </w:r>
      <w:r w:rsidRPr="00E93DEA">
        <w:rPr>
          <w:rFonts w:ascii="Calibri" w:hAnsi="Calibri" w:cs="Calibri"/>
        </w:rPr>
        <w:t xml:space="preserve">, podczas praktyki powinni mieć możliwość poznania i uczestniczenia w bieżącej działalności </w:t>
      </w:r>
      <w:r>
        <w:rPr>
          <w:rFonts w:ascii="Calibri" w:hAnsi="Calibri" w:cs="Calibri"/>
        </w:rPr>
        <w:t xml:space="preserve">organizacji </w:t>
      </w:r>
      <w:r w:rsidRPr="00E93DEA">
        <w:rPr>
          <w:rFonts w:ascii="Calibri" w:hAnsi="Calibri" w:cs="Calibri"/>
        </w:rPr>
        <w:t>w odnie</w:t>
      </w:r>
      <w:r>
        <w:rPr>
          <w:rFonts w:ascii="Calibri" w:hAnsi="Calibri" w:cs="Calibri"/>
        </w:rPr>
        <w:t>sieniu do zagadnień, specyficznych dla studiowanej specjalności.</w:t>
      </w:r>
    </w:p>
    <w:p w14:paraId="7FB9EA89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1A67976D" w14:textId="22FA3C6D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Poniżej znajduj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się </w:t>
      </w:r>
      <w:r w:rsidRPr="005920E6">
        <w:rPr>
          <w:rFonts w:ascii="Calibri" w:hAnsi="Calibri" w:cs="Calibri"/>
          <w:b/>
        </w:rPr>
        <w:t>program praktyki dla specjalności</w:t>
      </w:r>
      <w:r>
        <w:rPr>
          <w:rFonts w:ascii="Calibri" w:hAnsi="Calibri" w:cs="Calibri"/>
        </w:rPr>
        <w:t xml:space="preserve">. </w:t>
      </w:r>
    </w:p>
    <w:p w14:paraId="1328E008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2227458F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57A450B2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55B89D05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266CB949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340CF1A6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6F9F35C2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49DE461E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6F34C370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563A9805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3837C2AB" w14:textId="77777777" w:rsidR="00242306" w:rsidRDefault="00242306" w:rsidP="00242306">
      <w:pPr>
        <w:spacing w:line="276" w:lineRule="auto"/>
        <w:jc w:val="both"/>
        <w:rPr>
          <w:rFonts w:ascii="Calibri" w:hAnsi="Calibri" w:cs="Calibri"/>
        </w:rPr>
      </w:pPr>
    </w:p>
    <w:p w14:paraId="7457F873" w14:textId="77777777" w:rsidR="00242306" w:rsidRDefault="00242306" w:rsidP="0024230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RAMOWY 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 xml:space="preserve">: </w:t>
      </w:r>
    </w:p>
    <w:p w14:paraId="6DE357A6" w14:textId="77777777" w:rsidR="00242306" w:rsidRPr="00142CF4" w:rsidRDefault="00242306" w:rsidP="00142CF4">
      <w:pPr>
        <w:spacing w:before="240" w:line="276" w:lineRule="auto"/>
        <w:jc w:val="center"/>
        <w:rPr>
          <w:rFonts w:ascii="Calibri" w:hAnsi="Calibri" w:cs="Calibri"/>
          <w:b/>
          <w:sz w:val="28"/>
        </w:rPr>
      </w:pPr>
      <w:r w:rsidRPr="00142CF4">
        <w:rPr>
          <w:rFonts w:ascii="Calibri" w:hAnsi="Calibri" w:cs="Calibri"/>
          <w:b/>
          <w:sz w:val="28"/>
          <w:highlight w:val="lightGray"/>
        </w:rPr>
        <w:t>Psychologia biznesu</w:t>
      </w:r>
    </w:p>
    <w:p w14:paraId="45A66F85" w14:textId="77777777" w:rsidR="00242306" w:rsidRPr="00BA5E44" w:rsidRDefault="00242306" w:rsidP="00142CF4">
      <w:pPr>
        <w:pStyle w:val="Defaul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Identyfikacja zasad i przebiegu podstawowych procesów zarządzania (podejmowania decyzji, motywowania, komunikacji, przewodzenia itp.) </w:t>
      </w:r>
    </w:p>
    <w:p w14:paraId="1D1110AB" w14:textId="77777777" w:rsidR="00242306" w:rsidRPr="00BA5E44" w:rsidRDefault="00242306" w:rsidP="00142CF4">
      <w:pPr>
        <w:pStyle w:val="Defaul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Poznanie modelu komunikacji w firmie (wewnętrzna, zewnętrzna). Relacje firmy z podmiotami zewnątrz. </w:t>
      </w:r>
    </w:p>
    <w:p w14:paraId="32B9314F" w14:textId="77777777" w:rsidR="00242306" w:rsidRPr="00BA5E44" w:rsidRDefault="00242306" w:rsidP="00142CF4">
      <w:pPr>
        <w:pStyle w:val="Defaul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współudział w procesach negocjacji i rozmowach handlowych z klientami firmy. </w:t>
      </w:r>
    </w:p>
    <w:p w14:paraId="05A57E97" w14:textId="77777777" w:rsidR="00242306" w:rsidRPr="00BA5E44" w:rsidRDefault="00242306" w:rsidP="00142CF4">
      <w:pPr>
        <w:pStyle w:val="Defaul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aktywny udział w działaniach z zakresu Public Relations (poznanie polityki firmy, prezentacji firmy na zewnątrz, współpracy z mediami itp.). </w:t>
      </w:r>
    </w:p>
    <w:p w14:paraId="38F626FF" w14:textId="77777777" w:rsidR="00242306" w:rsidRPr="00BA5E44" w:rsidRDefault="00242306" w:rsidP="00142CF4">
      <w:pPr>
        <w:pStyle w:val="Defaul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aktywny udział  w działaniach sprzedażowych i marketingowych w firmie, z uwzględnieniem </w:t>
      </w:r>
      <w:proofErr w:type="spellStart"/>
      <w:r w:rsidRPr="00142CF4">
        <w:rPr>
          <w:rFonts w:asciiTheme="minorHAnsi" w:hAnsiTheme="minorHAnsi" w:cstheme="minorHAnsi"/>
          <w:i/>
          <w:sz w:val="22"/>
          <w:szCs w:val="22"/>
        </w:rPr>
        <w:t>social</w:t>
      </w:r>
      <w:proofErr w:type="spellEnd"/>
      <w:r w:rsidRPr="00142CF4">
        <w:rPr>
          <w:rFonts w:asciiTheme="minorHAnsi" w:hAnsiTheme="minorHAnsi" w:cstheme="minorHAnsi"/>
          <w:i/>
          <w:sz w:val="22"/>
          <w:szCs w:val="22"/>
        </w:rPr>
        <w:t xml:space="preserve"> media</w:t>
      </w:r>
      <w:r w:rsidRPr="00BA5E44">
        <w:rPr>
          <w:rFonts w:asciiTheme="minorHAnsi" w:hAnsiTheme="minorHAnsi" w:cstheme="minorHAnsi"/>
          <w:sz w:val="22"/>
          <w:szCs w:val="22"/>
        </w:rPr>
        <w:t xml:space="preserve"> i </w:t>
      </w:r>
      <w:r w:rsidRPr="00142CF4">
        <w:rPr>
          <w:rFonts w:asciiTheme="minorHAnsi" w:hAnsiTheme="minorHAnsi" w:cstheme="minorHAnsi"/>
          <w:i/>
          <w:sz w:val="22"/>
          <w:szCs w:val="22"/>
        </w:rPr>
        <w:t>e-commerce</w:t>
      </w:r>
      <w:r w:rsidRPr="00BA5E44">
        <w:rPr>
          <w:rFonts w:asciiTheme="minorHAnsi" w:hAnsiTheme="minorHAnsi" w:cstheme="minorHAnsi"/>
          <w:sz w:val="22"/>
          <w:szCs w:val="22"/>
        </w:rPr>
        <w:t xml:space="preserve"> (psychologia biznesu w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internecie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>). Badania rynku.</w:t>
      </w:r>
    </w:p>
    <w:p w14:paraId="5642CAB2" w14:textId="77777777" w:rsidR="00242306" w:rsidRPr="00BA5E44" w:rsidRDefault="00242306" w:rsidP="00142CF4">
      <w:pPr>
        <w:pStyle w:val="Defaul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Obserwacja, diagnozowanie kultury organizacyjnej firmy.</w:t>
      </w:r>
    </w:p>
    <w:p w14:paraId="5B66E222" w14:textId="77777777" w:rsidR="00242306" w:rsidRPr="00BA5E44" w:rsidRDefault="00242306" w:rsidP="00142C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Zapoznanie z organizacją działu zasobów ludzkich i z jego miejscem w strukturze organizacyjnej. Poznanie zadań realizowanych przez dział </w:t>
      </w:r>
      <w:r w:rsidRPr="00142CF4">
        <w:rPr>
          <w:rFonts w:asciiTheme="minorHAnsi" w:hAnsiTheme="minorHAnsi" w:cstheme="minorHAnsi"/>
          <w:i/>
          <w:sz w:val="22"/>
          <w:szCs w:val="22"/>
        </w:rPr>
        <w:t xml:space="preserve">Human </w:t>
      </w:r>
      <w:proofErr w:type="spellStart"/>
      <w:r w:rsidRPr="00142CF4">
        <w:rPr>
          <w:rFonts w:asciiTheme="minorHAnsi" w:hAnsiTheme="minorHAnsi" w:cstheme="minorHAnsi"/>
          <w:i/>
          <w:sz w:val="22"/>
          <w:szCs w:val="22"/>
        </w:rPr>
        <w:t>Resources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 xml:space="preserve"> (HR).</w:t>
      </w:r>
    </w:p>
    <w:p w14:paraId="14FE1988" w14:textId="77777777" w:rsidR="00242306" w:rsidRPr="00BA5E44" w:rsidRDefault="00242306" w:rsidP="00142CF4">
      <w:pPr>
        <w:numPr>
          <w:ilvl w:val="0"/>
          <w:numId w:val="8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Prowadzenie analizy danego stanowiska pracy:</w:t>
      </w:r>
    </w:p>
    <w:p w14:paraId="73262E73" w14:textId="77777777" w:rsidR="00242306" w:rsidRPr="00BA5E44" w:rsidRDefault="00242306" w:rsidP="00142CF4">
      <w:pPr>
        <w:numPr>
          <w:ilvl w:val="1"/>
          <w:numId w:val="9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Poznanie potrzeb kadrowych firmy i kryteriów stawianych pracownikowi na danym stanowisku pracy (obowiązki, kwalifikacje, doświadczenie zawodowe); ustalenie profilu wymagań dla wybranego stanowiska pracy (w kontekście aktualnej sytuacji personalnej w firmie i jej planów rozwojowych oraz).</w:t>
      </w:r>
    </w:p>
    <w:p w14:paraId="1AD0ECE3" w14:textId="77777777" w:rsidR="00242306" w:rsidRPr="00BA5E44" w:rsidRDefault="00242306" w:rsidP="00142CF4">
      <w:pPr>
        <w:numPr>
          <w:ilvl w:val="1"/>
          <w:numId w:val="9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Ustalenie profilu idealnego kandydata - analiza umiejętności, które są konieczne do pełnienia poszczególnych funkcji i obowiązków pracowniczych, określenie zbioru pożądanych cech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temperamentalno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>-charakterologiczno-osobowościowych charakteryzujących Idealnego Kandydata.</w:t>
      </w:r>
    </w:p>
    <w:p w14:paraId="5C1C84B9" w14:textId="77777777" w:rsidR="00242306" w:rsidRPr="00BA5E44" w:rsidRDefault="00242306" w:rsidP="00142CF4">
      <w:pPr>
        <w:numPr>
          <w:ilvl w:val="1"/>
          <w:numId w:val="9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dobór odpowiednich metod i narzędzi badawczych w celu przeprowadzenia weryfikacji predyspozycji psychologicznych kandydatów ubiegających się o pracę na danym stanowisku, bądź w celu określenia stopnia dopasowania pracujących już osób do Profilu Idealnego Pracownika.</w:t>
      </w:r>
    </w:p>
    <w:p w14:paraId="4D1C9941" w14:textId="77777777" w:rsidR="00242306" w:rsidRDefault="00242306" w:rsidP="00142CF4">
      <w:pPr>
        <w:pStyle w:val="Defaul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Poznanie systemu i strategii doboru, motywowania, oceny i rozwoju pracowników. </w:t>
      </w:r>
    </w:p>
    <w:p w14:paraId="5D30299B" w14:textId="77777777" w:rsidR="00242306" w:rsidRPr="00BA5E44" w:rsidRDefault="00242306" w:rsidP="00142CF4">
      <w:pPr>
        <w:pStyle w:val="Defaul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Przeprowadzanie analiz z zakresu doradztwa personalnego.</w:t>
      </w:r>
      <w:r>
        <w:rPr>
          <w:rFonts w:asciiTheme="minorHAnsi" w:hAnsiTheme="minorHAnsi" w:cstheme="minorHAnsi"/>
          <w:sz w:val="22"/>
          <w:szCs w:val="22"/>
        </w:rPr>
        <w:t xml:space="preserve"> Poznanie typowych psychologicznych problemów dot. decyzji kadrowych (w zakresie doboru, motywowania i rozwoju pracowników) i menedżerskich.</w:t>
      </w:r>
    </w:p>
    <w:p w14:paraId="1BB8F4BB" w14:textId="77777777" w:rsidR="00242306" w:rsidRPr="00BA5E44" w:rsidRDefault="00242306" w:rsidP="00142CF4">
      <w:pPr>
        <w:pStyle w:val="Defaul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Poznanie mechanizmów funkcjonowania zespołów zadaniowych i grup społecznych.</w:t>
      </w:r>
    </w:p>
    <w:p w14:paraId="2191601C" w14:textId="77777777" w:rsidR="00242306" w:rsidRPr="00BA5E44" w:rsidRDefault="00242306" w:rsidP="00142C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Rozpoz</w:t>
      </w:r>
      <w:bookmarkStart w:id="0" w:name="_GoBack"/>
      <w:bookmarkEnd w:id="0"/>
      <w:r w:rsidRPr="00BA5E44">
        <w:rPr>
          <w:rFonts w:asciiTheme="minorHAnsi" w:hAnsiTheme="minorHAnsi" w:cstheme="minorHAnsi"/>
          <w:sz w:val="22"/>
          <w:szCs w:val="22"/>
        </w:rPr>
        <w:t>nanie podstawowych umiejętności menedżerskich i kierowania zespołami.</w:t>
      </w:r>
    </w:p>
    <w:sectPr w:rsidR="00242306" w:rsidRPr="00BA5E44" w:rsidSect="00EA1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3ECC" w14:textId="77777777" w:rsidR="00050402" w:rsidRDefault="00050402" w:rsidP="00EA10F1">
      <w:r>
        <w:separator/>
      </w:r>
    </w:p>
  </w:endnote>
  <w:endnote w:type="continuationSeparator" w:id="0">
    <w:p w14:paraId="495020A1" w14:textId="77777777" w:rsidR="00050402" w:rsidRDefault="0005040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B335" w14:textId="77777777" w:rsidR="00D61D23" w:rsidRDefault="00D61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730B" w14:textId="77777777" w:rsidR="00D61D23" w:rsidRDefault="00D61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0444" w14:textId="77777777" w:rsidR="00D61D23" w:rsidRDefault="00D6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91E0" w14:textId="77777777" w:rsidR="00050402" w:rsidRDefault="00050402" w:rsidP="00EA10F1">
      <w:r>
        <w:separator/>
      </w:r>
    </w:p>
  </w:footnote>
  <w:footnote w:type="continuationSeparator" w:id="0">
    <w:p w14:paraId="54630ACD" w14:textId="77777777" w:rsidR="00050402" w:rsidRDefault="0005040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D5EE" w14:textId="77777777" w:rsidR="00D61D23" w:rsidRDefault="00D61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486F" w14:textId="77777777"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5E86B" wp14:editId="38C23F04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D604" w14:textId="77777777" w:rsidR="00D61D23" w:rsidRDefault="00D61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5C2"/>
    <w:multiLevelType w:val="hybridMultilevel"/>
    <w:tmpl w:val="75EC5DF8"/>
    <w:lvl w:ilvl="0" w:tplc="3342EC0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F0A7F"/>
    <w:multiLevelType w:val="hybridMultilevel"/>
    <w:tmpl w:val="643CC596"/>
    <w:lvl w:ilvl="0" w:tplc="2DA21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72E02"/>
    <w:multiLevelType w:val="hybridMultilevel"/>
    <w:tmpl w:val="8E783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497951"/>
    <w:multiLevelType w:val="hybridMultilevel"/>
    <w:tmpl w:val="771A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E3AA6"/>
    <w:multiLevelType w:val="hybridMultilevel"/>
    <w:tmpl w:val="FCC0E80A"/>
    <w:lvl w:ilvl="0" w:tplc="24A2C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02"/>
    <w:rsid w:val="00000BE8"/>
    <w:rsid w:val="00050402"/>
    <w:rsid w:val="000B5CA4"/>
    <w:rsid w:val="00142CF4"/>
    <w:rsid w:val="00242306"/>
    <w:rsid w:val="002C4A07"/>
    <w:rsid w:val="003005BE"/>
    <w:rsid w:val="003A71E3"/>
    <w:rsid w:val="004B1AC0"/>
    <w:rsid w:val="0056374B"/>
    <w:rsid w:val="00594066"/>
    <w:rsid w:val="00634A4D"/>
    <w:rsid w:val="007F0B5C"/>
    <w:rsid w:val="00951DC3"/>
    <w:rsid w:val="00A9429F"/>
    <w:rsid w:val="00B0680A"/>
    <w:rsid w:val="00D61D23"/>
    <w:rsid w:val="00E942D0"/>
    <w:rsid w:val="00EA10F1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A5D81FF"/>
  <w15:docId w15:val="{00B2499A-2BB6-44DB-9866-99AA213E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242306"/>
    <w:pPr>
      <w:ind w:left="720"/>
      <w:contextualSpacing/>
    </w:pPr>
  </w:style>
  <w:style w:type="paragraph" w:customStyle="1" w:styleId="Akapitzlist1">
    <w:name w:val="Akapit z listą1"/>
    <w:basedOn w:val="Normalny"/>
    <w:rsid w:val="00242306"/>
    <w:pPr>
      <w:suppressAutoHyphens/>
      <w:ind w:left="720"/>
      <w:contextualSpacing/>
    </w:pPr>
    <w:rPr>
      <w:kern w:val="1"/>
      <w:sz w:val="20"/>
      <w:szCs w:val="20"/>
    </w:rPr>
  </w:style>
  <w:style w:type="paragraph" w:customStyle="1" w:styleId="Default">
    <w:name w:val="Default"/>
    <w:rsid w:val="00242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306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30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00767914b6940f0d0d687a75016cdce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58ca300e378ba2e155ef6f74ce2911c6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8BE73-D188-4D66-9D3D-FF7D06E2B217}">
  <ds:schemaRefs>
    <ds:schemaRef ds:uri="http://purl.org/dc/elements/1.1/"/>
    <ds:schemaRef ds:uri="http://schemas.microsoft.com/office/2006/metadata/properties"/>
    <ds:schemaRef ds:uri="5750e74c-419f-49d7-9bb1-c46283c760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287338-ff91-4b50-b2d3-b89268c6095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0C060D-6B5D-473E-A625-3611B13B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2D79F-4EAB-403D-A4A2-E0E810B8E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2</TotalTime>
  <Pages>4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azelek</dc:creator>
  <cp:lastModifiedBy>Grażyna Maniak</cp:lastModifiedBy>
  <cp:revision>3</cp:revision>
  <cp:lastPrinted>2019-05-22T19:48:00Z</cp:lastPrinted>
  <dcterms:created xsi:type="dcterms:W3CDTF">2019-05-22T19:44:00Z</dcterms:created>
  <dcterms:modified xsi:type="dcterms:W3CDTF">2019-05-22T19:49:00Z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Order">
    <vt:r8>142400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