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26" w:rsidRPr="00D90D0C" w:rsidRDefault="00154926" w:rsidP="007E7865">
      <w:pPr>
        <w:rPr>
          <w:rFonts w:asciiTheme="minorHAnsi" w:hAnsiTheme="minorHAnsi" w:cstheme="minorHAnsi"/>
          <w:sz w:val="22"/>
          <w:szCs w:val="22"/>
        </w:rPr>
      </w:pPr>
    </w:p>
    <w:p w:rsidR="00154926" w:rsidRPr="00D90D0C" w:rsidRDefault="00154926" w:rsidP="007E7865">
      <w:pPr>
        <w:rPr>
          <w:rFonts w:asciiTheme="minorHAnsi" w:hAnsiTheme="minorHAnsi" w:cstheme="minorHAnsi"/>
          <w:sz w:val="22"/>
          <w:szCs w:val="22"/>
        </w:rPr>
      </w:pPr>
    </w:p>
    <w:p w:rsidR="006A673A" w:rsidRPr="00D90D0C" w:rsidRDefault="006A673A" w:rsidP="006A67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0D0C">
        <w:rPr>
          <w:rFonts w:asciiTheme="minorHAnsi" w:hAnsiTheme="minorHAnsi" w:cstheme="minorHAnsi"/>
          <w:b/>
          <w:sz w:val="22"/>
          <w:szCs w:val="22"/>
        </w:rPr>
        <w:t>PROGRAM RAMOWY PRAKTYKI ZAWODOWEJ</w:t>
      </w:r>
    </w:p>
    <w:p w:rsidR="006A673A" w:rsidRPr="00D90D0C" w:rsidRDefault="006A673A" w:rsidP="006A67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0D0C">
        <w:rPr>
          <w:rFonts w:asciiTheme="minorHAnsi" w:hAnsiTheme="minorHAnsi" w:cstheme="minorHAnsi"/>
          <w:b/>
          <w:sz w:val="22"/>
          <w:szCs w:val="22"/>
        </w:rPr>
        <w:t xml:space="preserve">DLA KIERUNKU EKONOMIA </w:t>
      </w:r>
    </w:p>
    <w:p w:rsidR="006A673A" w:rsidRPr="00D90D0C" w:rsidRDefault="006A673A" w:rsidP="006A67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0D0C">
        <w:rPr>
          <w:rFonts w:asciiTheme="minorHAnsi" w:hAnsiTheme="minorHAnsi" w:cstheme="minorHAnsi"/>
          <w:b/>
          <w:sz w:val="22"/>
          <w:szCs w:val="22"/>
        </w:rPr>
        <w:t>studia pierwszego stopnia o profilu praktycznym</w:t>
      </w:r>
    </w:p>
    <w:p w:rsidR="006A673A" w:rsidRPr="00D90D0C" w:rsidRDefault="006A673A" w:rsidP="006A673A">
      <w:pPr>
        <w:rPr>
          <w:rFonts w:asciiTheme="minorHAnsi" w:hAnsiTheme="minorHAnsi" w:cstheme="minorHAnsi"/>
          <w:sz w:val="22"/>
          <w:szCs w:val="22"/>
        </w:rPr>
      </w:pPr>
    </w:p>
    <w:p w:rsidR="006A673A" w:rsidRPr="00D90D0C" w:rsidRDefault="006A673A" w:rsidP="006A673A">
      <w:pPr>
        <w:pStyle w:val="Akapitzlist1"/>
        <w:spacing w:before="96" w:after="24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b/>
          <w:sz w:val="22"/>
          <w:szCs w:val="22"/>
        </w:rPr>
        <w:t>Cel praktyk:</w:t>
      </w:r>
      <w:r w:rsidRPr="00D90D0C">
        <w:rPr>
          <w:rFonts w:asciiTheme="minorHAnsi" w:hAnsiTheme="minorHAnsi" w:cstheme="minorHAnsi"/>
          <w:sz w:val="22"/>
          <w:szCs w:val="22"/>
        </w:rPr>
        <w:t xml:space="preserve"> Praktyki zawodowe są jednym z dwóch elementów Modułu Aktywności Praktycznych (MAP), obok aktywności uzupełniających. Stanowią one integralną część programu kształcenia dla kierunku Ekonomia. Praktyka zawodowa ma na celu konfrontację, poszerzenie i uogólnienie wiedzy zdobytej z zakresu studiowanej specjalności; kształtowanie umiejętności niezbędnych w przyszłej pracy zawodowej; poznanie profilu, struktury organizacyjnej i zasad funkcjonowania instytucji, w której odbywają się praktyki; poznanie standardów pracy w danym środowisku zawodowym; nawiązanie kontaktów zawodowych; zebranie doświadczeń i materiałów pomocnych przy pisaniu pracy dyplomowej.</w:t>
      </w:r>
    </w:p>
    <w:p w:rsidR="006A673A" w:rsidRPr="00D90D0C" w:rsidRDefault="006A673A" w:rsidP="006A673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b/>
          <w:sz w:val="22"/>
          <w:szCs w:val="22"/>
        </w:rPr>
        <w:t>Miejsce praktyk:</w:t>
      </w:r>
      <w:r w:rsidRPr="00D90D0C">
        <w:rPr>
          <w:rFonts w:asciiTheme="minorHAnsi" w:hAnsiTheme="minorHAnsi" w:cstheme="minorHAnsi"/>
          <w:sz w:val="22"/>
          <w:szCs w:val="22"/>
        </w:rPr>
        <w:t xml:space="preserve"> Praktyka zawodowa może być realizowana w wybranym przedsiębiorstwie prywatnym lub publicznym, instytucji/ jednostce administracji publicznej lub samorządowej, banku lub innej instytucji finansowej, organizacji non-profit, itp. W zależności od zainteresowań Studenta i wybranej przez niego specjalności, praktyka może się odbywać m.in. w działach: </w:t>
      </w:r>
    </w:p>
    <w:p w:rsidR="006A673A" w:rsidRPr="00D90D0C" w:rsidRDefault="006A673A" w:rsidP="006A673A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produkcji/usług, </w:t>
      </w:r>
    </w:p>
    <w:p w:rsidR="006A673A" w:rsidRPr="00D90D0C" w:rsidRDefault="006A673A" w:rsidP="006A673A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zasobów ludzkich lub kadr i płac,</w:t>
      </w:r>
    </w:p>
    <w:p w:rsidR="006A673A" w:rsidRPr="00D90D0C" w:rsidRDefault="006A673A" w:rsidP="006A673A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finansowo-księgowym, </w:t>
      </w:r>
    </w:p>
    <w:p w:rsidR="006A673A" w:rsidRPr="00D90D0C" w:rsidRDefault="006A673A" w:rsidP="006A673A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marketingu, </w:t>
      </w:r>
    </w:p>
    <w:p w:rsidR="006A673A" w:rsidRPr="00D90D0C" w:rsidRDefault="006A673A" w:rsidP="006A673A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IT, </w:t>
      </w:r>
    </w:p>
    <w:p w:rsidR="006A673A" w:rsidRPr="00D90D0C" w:rsidRDefault="006A673A" w:rsidP="006A673A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zarządzania jakością, </w:t>
      </w:r>
    </w:p>
    <w:p w:rsidR="006A673A" w:rsidRPr="00D90D0C" w:rsidRDefault="006A673A" w:rsidP="006A673A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bhp,</w:t>
      </w:r>
    </w:p>
    <w:p w:rsidR="006A673A" w:rsidRPr="00D90D0C" w:rsidRDefault="006A673A" w:rsidP="006A673A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kontroli, itp. </w:t>
      </w:r>
    </w:p>
    <w:p w:rsidR="006A673A" w:rsidRPr="00D90D0C" w:rsidRDefault="006A673A" w:rsidP="006A673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A673A" w:rsidRPr="00D90D0C" w:rsidRDefault="006A673A" w:rsidP="006A673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b/>
          <w:sz w:val="22"/>
          <w:szCs w:val="22"/>
        </w:rPr>
        <w:t>Organizacja i przebieg praktyk:</w:t>
      </w:r>
      <w:r w:rsidRPr="00D90D0C">
        <w:rPr>
          <w:rFonts w:asciiTheme="minorHAnsi" w:hAnsiTheme="minorHAnsi" w:cstheme="minorHAnsi"/>
          <w:sz w:val="22"/>
          <w:szCs w:val="22"/>
        </w:rPr>
        <w:t xml:space="preserve"> Określone są w planie studiów oraz Regulaminie praktyk zawodowych.</w:t>
      </w:r>
    </w:p>
    <w:p w:rsidR="006A673A" w:rsidRPr="00D90D0C" w:rsidRDefault="006A673A" w:rsidP="006A673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A673A" w:rsidRPr="00D90D0C" w:rsidRDefault="006A673A" w:rsidP="006A673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90D0C">
        <w:rPr>
          <w:rFonts w:asciiTheme="minorHAnsi" w:hAnsiTheme="minorHAnsi" w:cstheme="minorHAnsi"/>
          <w:b/>
          <w:sz w:val="22"/>
          <w:szCs w:val="22"/>
        </w:rPr>
        <w:t>Program praktyki - część ogólna  (dotyczy wszystkich specjalności):</w:t>
      </w:r>
    </w:p>
    <w:p w:rsidR="006A673A" w:rsidRPr="00D90D0C" w:rsidRDefault="006A673A" w:rsidP="006A673A">
      <w:pPr>
        <w:pStyle w:val="Akapitzlist"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Zapoznanie się z przedsiębiorstwem/instytucją,  a w szczególności z:  </w:t>
      </w:r>
    </w:p>
    <w:p w:rsidR="006A673A" w:rsidRPr="00D90D0C" w:rsidRDefault="006A673A" w:rsidP="006A673A">
      <w:pPr>
        <w:pStyle w:val="Akapitzlist"/>
        <w:numPr>
          <w:ilvl w:val="0"/>
          <w:numId w:val="7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strukturą organizacyjną,</w:t>
      </w:r>
    </w:p>
    <w:p w:rsidR="006A673A" w:rsidRPr="00D90D0C" w:rsidRDefault="006A673A" w:rsidP="006A673A">
      <w:pPr>
        <w:pStyle w:val="Akapitzlist"/>
        <w:numPr>
          <w:ilvl w:val="0"/>
          <w:numId w:val="7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charakterystyką produktów i usług,</w:t>
      </w:r>
    </w:p>
    <w:p w:rsidR="006A673A" w:rsidRPr="00D90D0C" w:rsidRDefault="006A673A" w:rsidP="006A673A">
      <w:pPr>
        <w:pStyle w:val="Akapitzlist"/>
        <w:numPr>
          <w:ilvl w:val="0"/>
          <w:numId w:val="7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systemem kontroli jakości,</w:t>
      </w:r>
    </w:p>
    <w:p w:rsidR="006A673A" w:rsidRPr="00D90D0C" w:rsidRDefault="006A673A" w:rsidP="006A673A">
      <w:pPr>
        <w:pStyle w:val="Akapitzlist"/>
        <w:numPr>
          <w:ilvl w:val="0"/>
          <w:numId w:val="7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zasięgiem terytorialnym działalności, z uwzględnieniem otoczenia konkurencyjnego,</w:t>
      </w:r>
    </w:p>
    <w:p w:rsidR="006A673A" w:rsidRPr="00D90D0C" w:rsidRDefault="006A673A" w:rsidP="006A673A">
      <w:pPr>
        <w:pStyle w:val="Akapitzlist"/>
        <w:numPr>
          <w:ilvl w:val="0"/>
          <w:numId w:val="7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zasadami archiwizacji dokumentów.</w:t>
      </w:r>
    </w:p>
    <w:p w:rsidR="006A673A" w:rsidRPr="00D90D0C" w:rsidRDefault="006A673A" w:rsidP="006A673A">
      <w:pPr>
        <w:pStyle w:val="Akapitzlist"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Zapoznanie się z przepisami dotyczącymi BHP i tajemnicy służbowej.</w:t>
      </w:r>
    </w:p>
    <w:p w:rsidR="006A673A" w:rsidRPr="00D90D0C" w:rsidRDefault="006A673A" w:rsidP="006A673A">
      <w:pPr>
        <w:pStyle w:val="Akapitzlist"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Zapoznanie się z działem produkcyjnym, usługowym lub innym (w zależności od specyfiki przedsiębiorstwa/instytucji).</w:t>
      </w:r>
    </w:p>
    <w:p w:rsidR="006A673A" w:rsidRPr="00D90D0C" w:rsidRDefault="006A673A" w:rsidP="006A673A">
      <w:pPr>
        <w:pStyle w:val="Akapitzlist"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Zapoznanie się z systemem zarządzania przedsiębiorstwem w obszarach:</w:t>
      </w:r>
    </w:p>
    <w:p w:rsidR="006A673A" w:rsidRPr="00D90D0C" w:rsidRDefault="006A673A" w:rsidP="006A673A">
      <w:pPr>
        <w:pStyle w:val="Akapitzlist"/>
        <w:numPr>
          <w:ilvl w:val="0"/>
          <w:numId w:val="8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lastRenderedPageBreak/>
        <w:t>planowania,</w:t>
      </w:r>
    </w:p>
    <w:p w:rsidR="006A673A" w:rsidRPr="00D90D0C" w:rsidRDefault="006A673A" w:rsidP="006A673A">
      <w:pPr>
        <w:pStyle w:val="Akapitzlist"/>
        <w:numPr>
          <w:ilvl w:val="0"/>
          <w:numId w:val="8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organizowania działalności,</w:t>
      </w:r>
    </w:p>
    <w:p w:rsidR="006A673A" w:rsidRPr="00D90D0C" w:rsidRDefault="006A673A" w:rsidP="006A673A">
      <w:pPr>
        <w:pStyle w:val="Akapitzlist"/>
        <w:numPr>
          <w:ilvl w:val="0"/>
          <w:numId w:val="8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motywowania pracowników,</w:t>
      </w:r>
    </w:p>
    <w:p w:rsidR="006A673A" w:rsidRPr="00D90D0C" w:rsidRDefault="006A673A" w:rsidP="006A673A">
      <w:pPr>
        <w:pStyle w:val="Akapitzlist"/>
        <w:numPr>
          <w:ilvl w:val="0"/>
          <w:numId w:val="8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kontroli.</w:t>
      </w:r>
    </w:p>
    <w:p w:rsidR="006A673A" w:rsidRPr="00D90D0C" w:rsidRDefault="006A673A" w:rsidP="006A673A">
      <w:pPr>
        <w:pStyle w:val="Akapitzlist"/>
        <w:numPr>
          <w:ilvl w:val="0"/>
          <w:numId w:val="6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Zapoznanie się z działem finansowym przedsiębiorstwa w zakresie:</w:t>
      </w:r>
    </w:p>
    <w:p w:rsidR="006A673A" w:rsidRPr="00D90D0C" w:rsidRDefault="006A673A" w:rsidP="006A673A">
      <w:pPr>
        <w:pStyle w:val="Akapitzlist"/>
        <w:numPr>
          <w:ilvl w:val="0"/>
          <w:numId w:val="9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podstawowych zasad prowadzenia rachunkowości w przedsiębiorstwie, </w:t>
      </w:r>
    </w:p>
    <w:p w:rsidR="006A673A" w:rsidRPr="00D90D0C" w:rsidRDefault="006A673A" w:rsidP="006A673A">
      <w:pPr>
        <w:pStyle w:val="Akapitzlist"/>
        <w:numPr>
          <w:ilvl w:val="0"/>
          <w:numId w:val="9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analizy finansowej w organizacji,</w:t>
      </w:r>
    </w:p>
    <w:p w:rsidR="006A673A" w:rsidRPr="00D90D0C" w:rsidRDefault="006A673A" w:rsidP="006A673A">
      <w:pPr>
        <w:pStyle w:val="Akapitzlist"/>
        <w:numPr>
          <w:ilvl w:val="0"/>
          <w:numId w:val="9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zasad przygotowywania budżetu, sporządzania sprawozdań finansowych, bilansu rocznego,</w:t>
      </w:r>
    </w:p>
    <w:p w:rsidR="006A673A" w:rsidRPr="00D90D0C" w:rsidRDefault="006A673A" w:rsidP="006A673A">
      <w:pPr>
        <w:pStyle w:val="Akapitzlist"/>
        <w:numPr>
          <w:ilvl w:val="0"/>
          <w:numId w:val="9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metod analizy ekonomicznej i jej wykorzystania w procesach decyzyjnych.</w:t>
      </w:r>
    </w:p>
    <w:p w:rsidR="006A673A" w:rsidRPr="00D90D0C" w:rsidRDefault="006A673A" w:rsidP="006A673A">
      <w:pPr>
        <w:pStyle w:val="Akapitzlist"/>
        <w:numPr>
          <w:ilvl w:val="0"/>
          <w:numId w:val="6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Zapoznanie się z działalnością handlową i marketingową przedsiębiorstwa w zakresie:</w:t>
      </w:r>
    </w:p>
    <w:p w:rsidR="006A673A" w:rsidRPr="00D90D0C" w:rsidRDefault="006A673A" w:rsidP="006A673A">
      <w:pPr>
        <w:pStyle w:val="Akapitzlist"/>
        <w:numPr>
          <w:ilvl w:val="0"/>
          <w:numId w:val="9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organizacji sprzedaży,</w:t>
      </w:r>
    </w:p>
    <w:p w:rsidR="006A673A" w:rsidRPr="00D90D0C" w:rsidRDefault="006A673A" w:rsidP="006A673A">
      <w:pPr>
        <w:pStyle w:val="Akapitzlist"/>
        <w:numPr>
          <w:ilvl w:val="0"/>
          <w:numId w:val="9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prowadzenia negocjacji z kontrahentami,</w:t>
      </w:r>
    </w:p>
    <w:p w:rsidR="006A673A" w:rsidRPr="00D90D0C" w:rsidRDefault="006A673A" w:rsidP="006A673A">
      <w:pPr>
        <w:pStyle w:val="Akapitzlist"/>
        <w:numPr>
          <w:ilvl w:val="0"/>
          <w:numId w:val="9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opracowania planów promocyjnych,</w:t>
      </w:r>
    </w:p>
    <w:p w:rsidR="006A673A" w:rsidRPr="00D90D0C" w:rsidRDefault="006A673A" w:rsidP="006A673A">
      <w:pPr>
        <w:pStyle w:val="Akapitzlist"/>
        <w:numPr>
          <w:ilvl w:val="0"/>
          <w:numId w:val="9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form działalności promocyjnej.</w:t>
      </w:r>
    </w:p>
    <w:p w:rsidR="006A673A" w:rsidRPr="00D90D0C" w:rsidRDefault="006A673A" w:rsidP="006A673A">
      <w:pPr>
        <w:pStyle w:val="Akapitzlist"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Obserwacja oraz stopniowe uczestniczenie w zleconych pracach związanych z bieżącą działalnością jednostki, adekwatnie do studiowanej specjalności. </w:t>
      </w:r>
    </w:p>
    <w:p w:rsidR="006A673A" w:rsidRPr="00D90D0C" w:rsidRDefault="006A673A" w:rsidP="006A673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A673A" w:rsidRPr="00D90D0C" w:rsidRDefault="006A673A" w:rsidP="006A673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Studenci poszczególnych </w:t>
      </w:r>
      <w:r w:rsidRPr="00D90D0C">
        <w:rPr>
          <w:rFonts w:asciiTheme="minorHAnsi" w:hAnsiTheme="minorHAnsi" w:cstheme="minorHAnsi"/>
          <w:b/>
          <w:sz w:val="22"/>
          <w:szCs w:val="22"/>
        </w:rPr>
        <w:t>specjalności na kierunku Ekonomia</w:t>
      </w:r>
      <w:r w:rsidRPr="00D90D0C">
        <w:rPr>
          <w:rFonts w:asciiTheme="minorHAnsi" w:hAnsiTheme="minorHAnsi" w:cstheme="minorHAnsi"/>
          <w:sz w:val="22"/>
          <w:szCs w:val="22"/>
        </w:rPr>
        <w:t>, podczas praktyki powinni mieć możliwość poznania i uczestniczenia w bieżącej działalności organizacji w odniesieniu do zagadnień, specyficznych dla studiowanej specjalności.</w:t>
      </w:r>
    </w:p>
    <w:p w:rsidR="006A673A" w:rsidRPr="00D90D0C" w:rsidRDefault="006A673A" w:rsidP="006A673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A673A" w:rsidRPr="00D90D0C" w:rsidRDefault="006A673A" w:rsidP="006A673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Poniżej znajdują się </w:t>
      </w:r>
      <w:r w:rsidRPr="00D90D0C">
        <w:rPr>
          <w:rFonts w:asciiTheme="minorHAnsi" w:hAnsiTheme="minorHAnsi" w:cstheme="minorHAnsi"/>
          <w:b/>
          <w:sz w:val="22"/>
          <w:szCs w:val="22"/>
        </w:rPr>
        <w:t>programy praktyki dla poszczególnych specjalności</w:t>
      </w:r>
      <w:r w:rsidRPr="00D90D0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A673A" w:rsidRPr="00D90D0C" w:rsidRDefault="006A673A" w:rsidP="006A673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A673A" w:rsidRPr="00D90D0C" w:rsidRDefault="006A673A" w:rsidP="006A673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A673A" w:rsidRPr="00D90D0C" w:rsidRDefault="006A673A" w:rsidP="006A673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A673A" w:rsidRPr="00D90D0C" w:rsidRDefault="006A673A" w:rsidP="006A673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A673A" w:rsidRPr="00D90D0C" w:rsidRDefault="006A673A" w:rsidP="006A673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A673A" w:rsidRPr="00D90D0C" w:rsidRDefault="006A673A" w:rsidP="006A673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A673A" w:rsidRPr="00D90D0C" w:rsidRDefault="006A673A" w:rsidP="006A673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A673A" w:rsidRPr="00D90D0C" w:rsidRDefault="006A673A" w:rsidP="006A673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A673A" w:rsidRDefault="006A673A" w:rsidP="006A673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90D0C" w:rsidRDefault="00D90D0C" w:rsidP="006A673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90D0C" w:rsidRDefault="00D90D0C" w:rsidP="006A673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90D0C" w:rsidRDefault="00D90D0C" w:rsidP="006A673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90D0C" w:rsidRPr="00D90D0C" w:rsidRDefault="00D90D0C" w:rsidP="006A673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A673A" w:rsidRPr="00D90D0C" w:rsidRDefault="006A673A" w:rsidP="006A673A">
      <w:pPr>
        <w:rPr>
          <w:rFonts w:asciiTheme="minorHAnsi" w:hAnsiTheme="minorHAnsi" w:cstheme="minorHAnsi"/>
          <w:sz w:val="22"/>
          <w:szCs w:val="22"/>
        </w:rPr>
      </w:pPr>
    </w:p>
    <w:p w:rsidR="006A673A" w:rsidRDefault="006A673A" w:rsidP="006A673A">
      <w:pPr>
        <w:rPr>
          <w:rFonts w:asciiTheme="minorHAnsi" w:hAnsiTheme="minorHAnsi" w:cstheme="minorHAnsi"/>
          <w:sz w:val="22"/>
          <w:szCs w:val="22"/>
        </w:rPr>
      </w:pPr>
    </w:p>
    <w:p w:rsidR="004F3612" w:rsidRPr="00D90D0C" w:rsidRDefault="004F3612" w:rsidP="006A673A">
      <w:pPr>
        <w:rPr>
          <w:rFonts w:asciiTheme="minorHAnsi" w:hAnsiTheme="minorHAnsi" w:cstheme="minorHAnsi"/>
          <w:sz w:val="22"/>
          <w:szCs w:val="22"/>
        </w:rPr>
      </w:pPr>
    </w:p>
    <w:p w:rsidR="006A673A" w:rsidRPr="00D90D0C" w:rsidRDefault="006A673A" w:rsidP="006A673A">
      <w:pPr>
        <w:rPr>
          <w:rFonts w:asciiTheme="minorHAnsi" w:hAnsiTheme="minorHAnsi" w:cstheme="minorHAnsi"/>
          <w:sz w:val="22"/>
          <w:szCs w:val="22"/>
        </w:rPr>
      </w:pPr>
    </w:p>
    <w:p w:rsidR="00773E68" w:rsidRDefault="00773E68" w:rsidP="004F3612">
      <w:pPr>
        <w:spacing w:line="276" w:lineRule="auto"/>
        <w:ind w:left="360"/>
        <w:jc w:val="center"/>
        <w:rPr>
          <w:rFonts w:ascii="Calibri" w:hAnsi="Calibri" w:cs="Calibri"/>
          <w:b/>
          <w:sz w:val="24"/>
        </w:rPr>
      </w:pPr>
    </w:p>
    <w:p w:rsidR="004F3612" w:rsidRDefault="004F3612" w:rsidP="00624DBB">
      <w:pPr>
        <w:spacing w:line="276" w:lineRule="auto"/>
        <w:ind w:left="1416" w:firstLine="708"/>
        <w:rPr>
          <w:rFonts w:ascii="Calibri" w:hAnsi="Calibri" w:cs="Calibri"/>
          <w:b/>
          <w:sz w:val="24"/>
        </w:rPr>
      </w:pPr>
      <w:bookmarkStart w:id="0" w:name="_GoBack"/>
      <w:bookmarkEnd w:id="0"/>
      <w:r w:rsidRPr="004F3612">
        <w:rPr>
          <w:rFonts w:ascii="Calibri" w:hAnsi="Calibri" w:cs="Calibri"/>
          <w:b/>
          <w:sz w:val="24"/>
        </w:rPr>
        <w:lastRenderedPageBreak/>
        <w:t xml:space="preserve">RAMOWY PROGRAM PRAKTYKI DLA SPECJALNOŚCI: </w:t>
      </w:r>
    </w:p>
    <w:p w:rsidR="00215E7E" w:rsidRDefault="00215E7E" w:rsidP="004F3612">
      <w:pPr>
        <w:spacing w:line="276" w:lineRule="auto"/>
        <w:ind w:left="360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Logistyka –</w:t>
      </w:r>
      <w:r w:rsidR="009A6632">
        <w:rPr>
          <w:rFonts w:ascii="Calibri" w:hAnsi="Calibri" w:cs="Calibri"/>
          <w:b/>
          <w:sz w:val="24"/>
        </w:rPr>
        <w:t xml:space="preserve"> Spedycja - T</w:t>
      </w:r>
      <w:r>
        <w:rPr>
          <w:rFonts w:ascii="Calibri" w:hAnsi="Calibri" w:cs="Calibri"/>
          <w:b/>
          <w:sz w:val="24"/>
        </w:rPr>
        <w:t>ransport</w:t>
      </w:r>
    </w:p>
    <w:p w:rsidR="004F3612" w:rsidRDefault="004F3612" w:rsidP="004F3612">
      <w:pPr>
        <w:spacing w:line="276" w:lineRule="auto"/>
        <w:ind w:left="360"/>
        <w:jc w:val="center"/>
        <w:rPr>
          <w:rFonts w:ascii="Calibri" w:hAnsi="Calibri" w:cs="Calibri"/>
          <w:b/>
          <w:sz w:val="24"/>
        </w:rPr>
      </w:pPr>
    </w:p>
    <w:p w:rsidR="00DB63BC" w:rsidRDefault="00C64CE4" w:rsidP="00773E68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71"/>
        <w:jc w:val="both"/>
        <w:rPr>
          <w:rFonts w:ascii="Book Antiqua" w:eastAsiaTheme="minorHAnsi" w:hAnsi="Book Antiqua" w:cs="Book Antiqua"/>
          <w:color w:val="000000"/>
          <w:sz w:val="23"/>
          <w:szCs w:val="23"/>
          <w:lang w:eastAsia="en-US"/>
        </w:rPr>
      </w:pPr>
      <w:r w:rsidRPr="00DB63BC">
        <w:rPr>
          <w:rFonts w:asciiTheme="minorHAnsi" w:hAnsiTheme="minorHAnsi" w:cstheme="minorHAnsi"/>
          <w:sz w:val="22"/>
          <w:szCs w:val="22"/>
        </w:rPr>
        <w:t>Poznanie struktury organizacyjn</w:t>
      </w:r>
      <w:r w:rsidR="00F54452" w:rsidRPr="00DB63BC">
        <w:rPr>
          <w:rFonts w:asciiTheme="minorHAnsi" w:hAnsiTheme="minorHAnsi" w:cstheme="minorHAnsi"/>
          <w:sz w:val="22"/>
          <w:szCs w:val="22"/>
        </w:rPr>
        <w:t>ej i funkcjonowania</w:t>
      </w:r>
      <w:r w:rsidRPr="00DB63BC">
        <w:rPr>
          <w:rFonts w:asciiTheme="minorHAnsi" w:hAnsiTheme="minorHAnsi" w:cstheme="minorHAnsi"/>
          <w:sz w:val="22"/>
          <w:szCs w:val="22"/>
        </w:rPr>
        <w:t xml:space="preserve"> przedsiębiorstwa (produkcyjnego lub usługowego). </w:t>
      </w:r>
      <w:r w:rsidR="00215E7E" w:rsidRPr="00DB63BC">
        <w:rPr>
          <w:rFonts w:asciiTheme="minorHAnsi" w:hAnsiTheme="minorHAnsi" w:cstheme="minorHAnsi"/>
          <w:sz w:val="22"/>
          <w:szCs w:val="22"/>
          <w:lang w:eastAsia="pl-PL"/>
        </w:rPr>
        <w:t xml:space="preserve">Poznanie </w:t>
      </w:r>
      <w:r w:rsidR="00154926" w:rsidRPr="006D03C6">
        <w:rPr>
          <w:rFonts w:asciiTheme="minorHAnsi" w:hAnsiTheme="minorHAnsi" w:cstheme="minorHAnsi"/>
          <w:sz w:val="22"/>
          <w:szCs w:val="22"/>
          <w:lang w:eastAsia="pl-PL"/>
        </w:rPr>
        <w:t xml:space="preserve">procesu </w:t>
      </w:r>
      <w:r w:rsidR="00215E7E" w:rsidRPr="00DB63BC">
        <w:rPr>
          <w:rFonts w:asciiTheme="minorHAnsi" w:hAnsiTheme="minorHAnsi" w:cstheme="minorHAnsi"/>
          <w:sz w:val="22"/>
          <w:szCs w:val="22"/>
          <w:lang w:eastAsia="pl-PL"/>
        </w:rPr>
        <w:t>t</w:t>
      </w:r>
      <w:r w:rsidR="00DB63BC">
        <w:rPr>
          <w:rFonts w:asciiTheme="minorHAnsi" w:hAnsiTheme="minorHAnsi" w:cstheme="minorHAnsi"/>
          <w:sz w:val="22"/>
          <w:szCs w:val="22"/>
          <w:lang w:eastAsia="pl-PL"/>
        </w:rPr>
        <w:t xml:space="preserve">echnologicznego danego zakładu, </w:t>
      </w:r>
      <w:r w:rsidR="00154926" w:rsidRPr="006D03C6">
        <w:rPr>
          <w:rFonts w:asciiTheme="minorHAnsi" w:hAnsiTheme="minorHAnsi" w:cstheme="minorHAnsi"/>
          <w:sz w:val="22"/>
          <w:szCs w:val="22"/>
          <w:lang w:eastAsia="pl-PL"/>
        </w:rPr>
        <w:t>zapoznanie się z produk</w:t>
      </w:r>
      <w:r w:rsidR="00215E7E" w:rsidRPr="00DB63BC">
        <w:rPr>
          <w:rFonts w:asciiTheme="minorHAnsi" w:hAnsiTheme="minorHAnsi" w:cstheme="minorHAnsi"/>
          <w:sz w:val="22"/>
          <w:szCs w:val="22"/>
          <w:lang w:eastAsia="pl-PL"/>
        </w:rPr>
        <w:t>cją i produktami firmy.</w:t>
      </w:r>
      <w:r w:rsidR="00DB63BC" w:rsidRPr="00DB63BC">
        <w:rPr>
          <w:rFonts w:ascii="Book Antiqua" w:eastAsiaTheme="minorHAnsi" w:hAnsi="Book Antiqua" w:cs="Book Antiqua"/>
          <w:color w:val="000000"/>
          <w:sz w:val="23"/>
          <w:szCs w:val="23"/>
          <w:lang w:eastAsia="en-US"/>
        </w:rPr>
        <w:t xml:space="preserve"> </w:t>
      </w:r>
    </w:p>
    <w:p w:rsidR="00DB63BC" w:rsidRPr="00DB63BC" w:rsidRDefault="00DB63BC" w:rsidP="00DB63BC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eastAsiaTheme="minorHAnsi" w:hAnsiTheme="minorHAnsi" w:cstheme="minorHAnsi"/>
          <w:color w:val="000000"/>
          <w:sz w:val="22"/>
          <w:szCs w:val="23"/>
          <w:lang w:eastAsia="en-US"/>
        </w:rPr>
      </w:pPr>
      <w:r w:rsidRPr="00DB63BC">
        <w:rPr>
          <w:rFonts w:asciiTheme="minorHAnsi" w:eastAsiaTheme="minorHAnsi" w:hAnsiTheme="minorHAnsi" w:cstheme="minorHAnsi"/>
          <w:color w:val="000000"/>
          <w:sz w:val="22"/>
          <w:szCs w:val="23"/>
          <w:lang w:eastAsia="en-US"/>
        </w:rPr>
        <w:t>Poznanie infrastruktury logistycznej przedsiębiorstwa (składy, magazyny, centra logistyczne, środki transportu).</w:t>
      </w:r>
    </w:p>
    <w:p w:rsidR="00154926" w:rsidRDefault="00215E7E" w:rsidP="00611F9C">
      <w:pPr>
        <w:numPr>
          <w:ilvl w:val="0"/>
          <w:numId w:val="15"/>
        </w:numPr>
        <w:suppressAutoHyphens w:val="0"/>
        <w:spacing w:before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11F9C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154926" w:rsidRPr="006D03C6">
        <w:rPr>
          <w:rFonts w:asciiTheme="minorHAnsi" w:hAnsiTheme="minorHAnsi" w:cstheme="minorHAnsi"/>
          <w:sz w:val="22"/>
          <w:szCs w:val="22"/>
          <w:lang w:eastAsia="pl-PL"/>
        </w:rPr>
        <w:t>apoznanie się z systemem głównych powiązań kooperacyjnych firmy oraz systemem zaopatrzenia i d</w:t>
      </w:r>
      <w:r w:rsidR="00F54452" w:rsidRPr="00611F9C">
        <w:rPr>
          <w:rFonts w:asciiTheme="minorHAnsi" w:hAnsiTheme="minorHAnsi" w:cstheme="minorHAnsi"/>
          <w:sz w:val="22"/>
          <w:szCs w:val="22"/>
          <w:lang w:eastAsia="pl-PL"/>
        </w:rPr>
        <w:t>ystrybucji stosowanych w firmie.</w:t>
      </w:r>
      <w:r w:rsidR="00773E6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:rsidR="00C64CE4" w:rsidRPr="00624DBB" w:rsidRDefault="00F54452" w:rsidP="003C4169">
      <w:pPr>
        <w:pStyle w:val="Default"/>
        <w:numPr>
          <w:ilvl w:val="0"/>
          <w:numId w:val="15"/>
        </w:numPr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24DBB">
        <w:rPr>
          <w:rFonts w:asciiTheme="minorHAnsi" w:hAnsiTheme="minorHAnsi" w:cstheme="minorHAnsi"/>
          <w:sz w:val="22"/>
          <w:szCs w:val="22"/>
        </w:rPr>
        <w:t>Poznanie</w:t>
      </w:r>
      <w:r w:rsidR="00C64CE4" w:rsidRPr="00624DBB">
        <w:rPr>
          <w:rFonts w:asciiTheme="minorHAnsi" w:hAnsiTheme="minorHAnsi" w:cstheme="minorHAnsi"/>
          <w:sz w:val="22"/>
          <w:szCs w:val="22"/>
        </w:rPr>
        <w:t xml:space="preserve"> system</w:t>
      </w:r>
      <w:r w:rsidRPr="00624DBB">
        <w:rPr>
          <w:rFonts w:asciiTheme="minorHAnsi" w:hAnsiTheme="minorHAnsi" w:cstheme="minorHAnsi"/>
          <w:sz w:val="22"/>
          <w:szCs w:val="22"/>
        </w:rPr>
        <w:t>u</w:t>
      </w:r>
      <w:r w:rsidR="00C64CE4" w:rsidRPr="00624DBB">
        <w:rPr>
          <w:rFonts w:asciiTheme="minorHAnsi" w:hAnsiTheme="minorHAnsi" w:cstheme="minorHAnsi"/>
          <w:sz w:val="22"/>
          <w:szCs w:val="22"/>
        </w:rPr>
        <w:t xml:space="preserve"> logistyczn</w:t>
      </w:r>
      <w:r w:rsidRPr="00624DBB">
        <w:rPr>
          <w:rFonts w:asciiTheme="minorHAnsi" w:hAnsiTheme="minorHAnsi" w:cstheme="minorHAnsi"/>
          <w:sz w:val="22"/>
          <w:szCs w:val="22"/>
        </w:rPr>
        <w:t>ego</w:t>
      </w:r>
      <w:r w:rsidR="00C64CE4" w:rsidRPr="00624DBB">
        <w:rPr>
          <w:rFonts w:asciiTheme="minorHAnsi" w:hAnsiTheme="minorHAnsi" w:cstheme="minorHAnsi"/>
          <w:sz w:val="22"/>
          <w:szCs w:val="22"/>
        </w:rPr>
        <w:t xml:space="preserve"> przedsiębiorstwa i związan</w:t>
      </w:r>
      <w:r w:rsidRPr="00624DBB">
        <w:rPr>
          <w:rFonts w:asciiTheme="minorHAnsi" w:hAnsiTheme="minorHAnsi" w:cstheme="minorHAnsi"/>
          <w:sz w:val="22"/>
          <w:szCs w:val="22"/>
        </w:rPr>
        <w:t xml:space="preserve">ego z nim systemu </w:t>
      </w:r>
      <w:r w:rsidR="00624DBB">
        <w:rPr>
          <w:rFonts w:asciiTheme="minorHAnsi" w:hAnsiTheme="minorHAnsi" w:cstheme="minorHAnsi"/>
          <w:sz w:val="22"/>
          <w:szCs w:val="22"/>
        </w:rPr>
        <w:t>informatycznego.</w:t>
      </w:r>
    </w:p>
    <w:p w:rsidR="003C4169" w:rsidRDefault="00F54452" w:rsidP="003C4169">
      <w:pPr>
        <w:pStyle w:val="Default"/>
        <w:numPr>
          <w:ilvl w:val="0"/>
          <w:numId w:val="15"/>
        </w:numPr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24DBB">
        <w:rPr>
          <w:rFonts w:asciiTheme="minorHAnsi" w:hAnsiTheme="minorHAnsi" w:cstheme="minorHAnsi"/>
          <w:sz w:val="22"/>
          <w:szCs w:val="22"/>
        </w:rPr>
        <w:t>Poznanie</w:t>
      </w:r>
      <w:r w:rsidR="00C64CE4" w:rsidRPr="00624DBB">
        <w:rPr>
          <w:rFonts w:asciiTheme="minorHAnsi" w:hAnsiTheme="minorHAnsi" w:cstheme="minorHAnsi"/>
          <w:sz w:val="22"/>
          <w:szCs w:val="22"/>
        </w:rPr>
        <w:t xml:space="preserve"> specyfik</w:t>
      </w:r>
      <w:r w:rsidRPr="00624DBB">
        <w:rPr>
          <w:rFonts w:asciiTheme="minorHAnsi" w:hAnsiTheme="minorHAnsi" w:cstheme="minorHAnsi"/>
          <w:sz w:val="22"/>
          <w:szCs w:val="22"/>
        </w:rPr>
        <w:t>i</w:t>
      </w:r>
      <w:r w:rsidR="00C64CE4" w:rsidRPr="00624DBB">
        <w:rPr>
          <w:rFonts w:asciiTheme="minorHAnsi" w:hAnsiTheme="minorHAnsi" w:cstheme="minorHAnsi"/>
          <w:sz w:val="22"/>
          <w:szCs w:val="22"/>
        </w:rPr>
        <w:t xml:space="preserve"> stosowanych rozwiązań z zakresu zarządzania logistycznego oraz możliwych usprawnień przepływów dóbr i informacji w przedsiębiorstwie (produkcyjnym lub usługowym). </w:t>
      </w:r>
    </w:p>
    <w:p w:rsidR="00624DBB" w:rsidRPr="00624DBB" w:rsidRDefault="00F54452" w:rsidP="003C4169">
      <w:pPr>
        <w:pStyle w:val="Default"/>
        <w:numPr>
          <w:ilvl w:val="0"/>
          <w:numId w:val="15"/>
        </w:numPr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B63BC">
        <w:rPr>
          <w:rFonts w:asciiTheme="minorHAnsi" w:hAnsiTheme="minorHAnsi" w:cstheme="minorHAnsi"/>
          <w:color w:val="auto"/>
          <w:sz w:val="22"/>
          <w:szCs w:val="22"/>
        </w:rPr>
        <w:t>Poznanie</w:t>
      </w:r>
      <w:r w:rsidR="00C64CE4" w:rsidRPr="00DB63BC">
        <w:rPr>
          <w:rFonts w:asciiTheme="minorHAnsi" w:hAnsiTheme="minorHAnsi" w:cstheme="minorHAnsi"/>
          <w:color w:val="auto"/>
          <w:sz w:val="22"/>
          <w:szCs w:val="22"/>
        </w:rPr>
        <w:t xml:space="preserve"> specyfik</w:t>
      </w:r>
      <w:r w:rsidRPr="00DB63BC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C64CE4" w:rsidRPr="00DB63BC">
        <w:rPr>
          <w:rFonts w:asciiTheme="minorHAnsi" w:hAnsiTheme="minorHAnsi" w:cstheme="minorHAnsi"/>
          <w:color w:val="auto"/>
          <w:sz w:val="22"/>
          <w:szCs w:val="22"/>
        </w:rPr>
        <w:t xml:space="preserve"> realizowania zadań logistycznych przez działy </w:t>
      </w:r>
      <w:r w:rsidR="00624DBB">
        <w:rPr>
          <w:rFonts w:asciiTheme="minorHAnsi" w:hAnsiTheme="minorHAnsi" w:cstheme="minorHAnsi"/>
          <w:color w:val="auto"/>
          <w:sz w:val="22"/>
          <w:szCs w:val="22"/>
        </w:rPr>
        <w:t xml:space="preserve">produkcji, </w:t>
      </w:r>
      <w:r w:rsidR="00C64CE4" w:rsidRPr="00DB63BC">
        <w:rPr>
          <w:rFonts w:asciiTheme="minorHAnsi" w:hAnsiTheme="minorHAnsi" w:cstheme="minorHAnsi"/>
          <w:color w:val="auto"/>
          <w:sz w:val="22"/>
          <w:szCs w:val="22"/>
        </w:rPr>
        <w:t>transportu, zaopatrzenia, dystrybucji oraz współpracą przedsiębiorstwa z</w:t>
      </w:r>
      <w:r w:rsidR="00624DBB">
        <w:rPr>
          <w:rFonts w:asciiTheme="minorHAnsi" w:hAnsiTheme="minorHAnsi" w:cstheme="minorHAnsi"/>
          <w:color w:val="auto"/>
          <w:sz w:val="22"/>
          <w:szCs w:val="22"/>
        </w:rPr>
        <w:t xml:space="preserve"> klientami, kontrahentami, </w:t>
      </w:r>
      <w:r w:rsidR="00C64CE4" w:rsidRPr="00DB63BC">
        <w:rPr>
          <w:rFonts w:asciiTheme="minorHAnsi" w:hAnsiTheme="minorHAnsi" w:cstheme="minorHAnsi"/>
          <w:color w:val="auto"/>
          <w:sz w:val="22"/>
          <w:szCs w:val="22"/>
        </w:rPr>
        <w:t xml:space="preserve"> usługodawcami logistycznymi. </w:t>
      </w:r>
    </w:p>
    <w:p w:rsidR="003C4169" w:rsidRPr="00DB63BC" w:rsidRDefault="003C4169" w:rsidP="003C4169">
      <w:pPr>
        <w:pStyle w:val="Default"/>
        <w:numPr>
          <w:ilvl w:val="0"/>
          <w:numId w:val="15"/>
        </w:numPr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B63BC">
        <w:rPr>
          <w:rFonts w:asciiTheme="minorHAnsi" w:hAnsiTheme="minorHAnsi" w:cstheme="minorHAnsi"/>
          <w:color w:val="auto"/>
          <w:sz w:val="22"/>
          <w:szCs w:val="22"/>
        </w:rPr>
        <w:t>Analiza procesów logistycznych:</w:t>
      </w:r>
    </w:p>
    <w:p w:rsidR="003C4169" w:rsidRPr="00624DBB" w:rsidRDefault="003C4169" w:rsidP="00624DBB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>realizacja i kontrola przepływu surowców i materiałów w procesie tworzenia zapasów materiałów i wyrobów gotowych w trakcie ich przepływu,</w:t>
      </w:r>
    </w:p>
    <w:p w:rsidR="003C4169" w:rsidRPr="00624DBB" w:rsidRDefault="003C4169" w:rsidP="00624DBB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>prognozowanie zaopatrzenia (problemy komunikowania się w sferze zaopatrzenia i dystrybucji),</w:t>
      </w:r>
    </w:p>
    <w:p w:rsidR="003C4169" w:rsidRPr="00624DBB" w:rsidRDefault="003C4169" w:rsidP="00624DBB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>dokonywanie zamówień,</w:t>
      </w:r>
    </w:p>
    <w:p w:rsidR="00624DBB" w:rsidRPr="00624DBB" w:rsidRDefault="00624DBB" w:rsidP="00624DBB">
      <w:pPr>
        <w:pStyle w:val="Tekstkomentarza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4DBB">
        <w:rPr>
          <w:rStyle w:val="Odwoaniedokomentarza"/>
          <w:rFonts w:asciiTheme="minorHAnsi" w:hAnsiTheme="minorHAnsi" w:cstheme="minorHAnsi"/>
          <w:sz w:val="22"/>
          <w:szCs w:val="22"/>
        </w:rPr>
        <w:t/>
      </w:r>
      <w:r>
        <w:rPr>
          <w:rFonts w:asciiTheme="minorHAnsi" w:hAnsiTheme="minorHAnsi" w:cstheme="minorHAnsi"/>
          <w:sz w:val="22"/>
          <w:szCs w:val="22"/>
        </w:rPr>
        <w:t>z</w:t>
      </w:r>
      <w:r w:rsidRPr="00624DBB">
        <w:rPr>
          <w:rFonts w:asciiTheme="minorHAnsi" w:hAnsiTheme="minorHAnsi" w:cstheme="minorHAnsi"/>
          <w:sz w:val="22"/>
          <w:szCs w:val="22"/>
        </w:rPr>
        <w:t>aopatrzenia w tym procedury wyboru dostawcy,</w:t>
      </w:r>
    </w:p>
    <w:p w:rsidR="00624DBB" w:rsidRPr="00624DBB" w:rsidRDefault="00624DBB" w:rsidP="00624DBB">
      <w:pPr>
        <w:pStyle w:val="Tekstkomentarza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Pr="00624DBB">
        <w:rPr>
          <w:rFonts w:asciiTheme="minorHAnsi" w:hAnsiTheme="minorHAnsi" w:cstheme="minorHAnsi"/>
          <w:sz w:val="22"/>
          <w:szCs w:val="22"/>
        </w:rPr>
        <w:t xml:space="preserve">agazynowania (technologii i </w:t>
      </w:r>
      <w:proofErr w:type="spellStart"/>
      <w:r w:rsidRPr="00624DBB">
        <w:rPr>
          <w:rFonts w:asciiTheme="minorHAnsi" w:hAnsiTheme="minorHAnsi" w:cstheme="minorHAnsi"/>
          <w:sz w:val="22"/>
          <w:szCs w:val="22"/>
        </w:rPr>
        <w:t>suprastruktury</w:t>
      </w:r>
      <w:proofErr w:type="spellEnd"/>
      <w:r w:rsidRPr="00624DBB">
        <w:rPr>
          <w:rFonts w:asciiTheme="minorHAnsi" w:hAnsiTheme="minorHAnsi" w:cstheme="minorHAnsi"/>
          <w:sz w:val="22"/>
          <w:szCs w:val="22"/>
        </w:rPr>
        <w:t xml:space="preserve"> oraz systemu informatycznego wspierającego procesy magazynowania </w:t>
      </w:r>
    </w:p>
    <w:p w:rsidR="00624DBB" w:rsidRPr="00624DBB" w:rsidRDefault="00624DBB" w:rsidP="00624DBB">
      <w:pPr>
        <w:pStyle w:val="Tekstkomentarza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>zarządzanie zapasami</w:t>
      </w:r>
      <w:r w:rsidRPr="00624DBB">
        <w:rPr>
          <w:rFonts w:asciiTheme="minorHAnsi" w:hAnsiTheme="minorHAnsi" w:cstheme="minorHAnsi"/>
          <w:sz w:val="22"/>
          <w:szCs w:val="22"/>
        </w:rPr>
        <w:t>, w tym zasad, metod i sposobów kontroli</w:t>
      </w:r>
    </w:p>
    <w:p w:rsidR="003C4169" w:rsidRPr="00624DBB" w:rsidRDefault="003C4169" w:rsidP="00624DBB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>zasilanie stanowisk pracy w materiały, surowce, podzespoły,</w:t>
      </w:r>
    </w:p>
    <w:p w:rsidR="003C4169" w:rsidRPr="00624DBB" w:rsidRDefault="003C4169" w:rsidP="00624DBB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>pakowanie i konfekcjonowanie,</w:t>
      </w:r>
    </w:p>
    <w:p w:rsidR="00624DBB" w:rsidRPr="00624DBB" w:rsidRDefault="00624DBB" w:rsidP="00624DBB">
      <w:pPr>
        <w:pStyle w:val="Tekstkomentarza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4DBB">
        <w:rPr>
          <w:rFonts w:asciiTheme="minorHAnsi" w:hAnsiTheme="minorHAnsi" w:cstheme="minorHAnsi"/>
          <w:sz w:val="22"/>
          <w:szCs w:val="22"/>
        </w:rPr>
        <w:t xml:space="preserve">przewozowych (organizacji transportu, spedycji, zarządzania transportem  i środkami transportu, wsparcia informatycznego, działania giełdy transportowej) </w:t>
      </w:r>
    </w:p>
    <w:p w:rsidR="003C4169" w:rsidRPr="00624DBB" w:rsidRDefault="003C4169" w:rsidP="00624DBB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>gospodark</w:t>
      </w:r>
      <w:r w:rsidR="00DB63BC"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opakowaniami,</w:t>
      </w:r>
    </w:p>
    <w:p w:rsidR="003C4169" w:rsidRPr="00624DBB" w:rsidRDefault="003C4169" w:rsidP="00624DBB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>gospodark</w:t>
      </w:r>
      <w:r w:rsidR="00DB63BC"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odpadami produkcyjnymi</w:t>
      </w:r>
      <w:r w:rsidR="00624DBB"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>, poprodukcyjnymi i stratami</w:t>
      </w:r>
      <w:r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:rsidR="003C4169" w:rsidRPr="00624DBB" w:rsidRDefault="003C4169" w:rsidP="00624DBB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>przepływ informacji,</w:t>
      </w:r>
    </w:p>
    <w:p w:rsidR="003C4169" w:rsidRPr="00624DBB" w:rsidRDefault="003C4169" w:rsidP="00624DBB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>gospodarowanie infrastrukturą magazynową</w:t>
      </w:r>
      <w:r w:rsidR="00773E68"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:rsidR="003C4169" w:rsidRPr="00624DBB" w:rsidRDefault="003C4169" w:rsidP="00624DBB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>serwis</w:t>
      </w:r>
      <w:r w:rsidR="00624DBB"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 reklamacje</w:t>
      </w:r>
      <w:r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:rsidR="00C64CE4" w:rsidRPr="00624DBB" w:rsidRDefault="003C4169" w:rsidP="00624DBB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>gromadzenie przetwarzanie i przekazywanie informacji związanych z powyższymi czynnościami.</w:t>
      </w:r>
    </w:p>
    <w:p w:rsidR="00C64CE4" w:rsidRPr="00611F9C" w:rsidRDefault="00F54452" w:rsidP="003C4169">
      <w:pPr>
        <w:pStyle w:val="Default"/>
        <w:numPr>
          <w:ilvl w:val="0"/>
          <w:numId w:val="15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11F9C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C64CE4" w:rsidRPr="00611F9C">
        <w:rPr>
          <w:rFonts w:asciiTheme="minorHAnsi" w:hAnsiTheme="minorHAnsi" w:cstheme="minorHAnsi"/>
          <w:sz w:val="22"/>
          <w:szCs w:val="22"/>
        </w:rPr>
        <w:t>ozna</w:t>
      </w:r>
      <w:r w:rsidRPr="00611F9C">
        <w:rPr>
          <w:rFonts w:asciiTheme="minorHAnsi" w:hAnsiTheme="minorHAnsi" w:cstheme="minorHAnsi"/>
          <w:sz w:val="22"/>
          <w:szCs w:val="22"/>
        </w:rPr>
        <w:t>nie</w:t>
      </w:r>
      <w:r w:rsidR="00C64CE4" w:rsidRPr="00611F9C">
        <w:rPr>
          <w:rFonts w:asciiTheme="minorHAnsi" w:hAnsiTheme="minorHAnsi" w:cstheme="minorHAnsi"/>
          <w:sz w:val="22"/>
          <w:szCs w:val="22"/>
        </w:rPr>
        <w:t xml:space="preserve"> organizacj</w:t>
      </w:r>
      <w:r w:rsidRPr="00611F9C">
        <w:rPr>
          <w:rFonts w:asciiTheme="minorHAnsi" w:hAnsiTheme="minorHAnsi" w:cstheme="minorHAnsi"/>
          <w:sz w:val="22"/>
          <w:szCs w:val="22"/>
        </w:rPr>
        <w:t>i</w:t>
      </w:r>
      <w:r w:rsidR="00C64CE4" w:rsidRPr="00611F9C">
        <w:rPr>
          <w:rFonts w:asciiTheme="minorHAnsi" w:hAnsiTheme="minorHAnsi" w:cstheme="minorHAnsi"/>
          <w:sz w:val="22"/>
          <w:szCs w:val="22"/>
        </w:rPr>
        <w:t xml:space="preserve"> i dobor</w:t>
      </w:r>
      <w:r w:rsidRPr="00611F9C">
        <w:rPr>
          <w:rFonts w:asciiTheme="minorHAnsi" w:hAnsiTheme="minorHAnsi" w:cstheme="minorHAnsi"/>
          <w:sz w:val="22"/>
          <w:szCs w:val="22"/>
        </w:rPr>
        <w:t>u</w:t>
      </w:r>
      <w:r w:rsidR="00C64CE4" w:rsidRPr="00611F9C">
        <w:rPr>
          <w:rFonts w:asciiTheme="minorHAnsi" w:hAnsiTheme="minorHAnsi" w:cstheme="minorHAnsi"/>
          <w:sz w:val="22"/>
          <w:szCs w:val="22"/>
        </w:rPr>
        <w:t xml:space="preserve"> infrastruktury logistycznej niezbędnej do realizacji przepływów dóbr i informacji w przedsiębiorstwie (produkcyjnym lub usługowym). </w:t>
      </w:r>
    </w:p>
    <w:p w:rsidR="00C64CE4" w:rsidRPr="00611F9C" w:rsidRDefault="00F54452" w:rsidP="003C4169">
      <w:pPr>
        <w:pStyle w:val="Akapitzlist"/>
        <w:numPr>
          <w:ilvl w:val="0"/>
          <w:numId w:val="15"/>
        </w:numPr>
        <w:spacing w:before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11F9C">
        <w:rPr>
          <w:rFonts w:asciiTheme="minorHAnsi" w:hAnsiTheme="minorHAnsi" w:cstheme="minorHAnsi"/>
          <w:sz w:val="22"/>
          <w:szCs w:val="22"/>
        </w:rPr>
        <w:t>Poznanie zasad i opracowywanie dokumentów logistycznych.</w:t>
      </w:r>
    </w:p>
    <w:p w:rsidR="00773E68" w:rsidRDefault="00C01796" w:rsidP="00773E68">
      <w:pPr>
        <w:pStyle w:val="Akapitzlist"/>
        <w:numPr>
          <w:ilvl w:val="0"/>
          <w:numId w:val="15"/>
        </w:numPr>
        <w:spacing w:before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11F9C">
        <w:rPr>
          <w:rFonts w:asciiTheme="minorHAnsi" w:hAnsiTheme="minorHAnsi" w:cstheme="minorHAnsi"/>
          <w:sz w:val="22"/>
          <w:szCs w:val="22"/>
        </w:rPr>
        <w:t xml:space="preserve">Prowadzenie elementarnych analiz z zakresu efektywności </w:t>
      </w:r>
      <w:r w:rsidR="00C64CE4" w:rsidRPr="00611F9C">
        <w:rPr>
          <w:rFonts w:asciiTheme="minorHAnsi" w:hAnsiTheme="minorHAnsi" w:cstheme="minorHAnsi"/>
          <w:sz w:val="22"/>
          <w:szCs w:val="22"/>
        </w:rPr>
        <w:t>funkcjonowania</w:t>
      </w:r>
      <w:r w:rsidRPr="00611F9C">
        <w:rPr>
          <w:rFonts w:asciiTheme="minorHAnsi" w:hAnsiTheme="minorHAnsi" w:cstheme="minorHAnsi"/>
          <w:sz w:val="22"/>
          <w:szCs w:val="22"/>
        </w:rPr>
        <w:t xml:space="preserve"> firmy</w:t>
      </w:r>
      <w:r w:rsidR="00611F9C" w:rsidRPr="00611F9C">
        <w:rPr>
          <w:rFonts w:asciiTheme="minorHAnsi" w:hAnsiTheme="minorHAnsi" w:cstheme="minorHAnsi"/>
          <w:sz w:val="22"/>
          <w:szCs w:val="22"/>
        </w:rPr>
        <w:t xml:space="preserve">, ze szczególnym uwzględnieniem </w:t>
      </w:r>
      <w:r w:rsidR="00C64CE4" w:rsidRPr="00611F9C">
        <w:rPr>
          <w:rFonts w:asciiTheme="minorHAnsi" w:hAnsiTheme="minorHAnsi" w:cstheme="minorHAnsi"/>
          <w:sz w:val="22"/>
          <w:szCs w:val="22"/>
        </w:rPr>
        <w:t xml:space="preserve">kosztów </w:t>
      </w:r>
      <w:r w:rsidR="00611F9C" w:rsidRPr="00611F9C">
        <w:rPr>
          <w:rFonts w:asciiTheme="minorHAnsi" w:hAnsiTheme="minorHAnsi" w:cstheme="minorHAnsi"/>
          <w:sz w:val="22"/>
          <w:szCs w:val="22"/>
        </w:rPr>
        <w:t>w logistyce.</w:t>
      </w:r>
    </w:p>
    <w:p w:rsidR="00DB63BC" w:rsidRPr="00773E68" w:rsidRDefault="00773E68" w:rsidP="00773E68">
      <w:pPr>
        <w:pStyle w:val="Akapitzlist"/>
        <w:numPr>
          <w:ilvl w:val="0"/>
          <w:numId w:val="15"/>
        </w:numPr>
        <w:spacing w:before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73E68">
        <w:rPr>
          <w:rFonts w:asciiTheme="minorHAnsi" w:hAnsiTheme="minorHAnsi" w:cstheme="minorHAnsi"/>
          <w:sz w:val="22"/>
          <w:szCs w:val="22"/>
        </w:rPr>
        <w:t xml:space="preserve">Poznanie zasad i procedur w zakresie </w:t>
      </w:r>
      <w:r w:rsidR="00DB63BC" w:rsidRPr="00773E6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zarządzanie jakością w logistyce</w:t>
      </w:r>
      <w:r w:rsidRPr="00773E6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 I</w:t>
      </w:r>
      <w:r w:rsidRPr="00DB63B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nstrumenty </w:t>
      </w:r>
      <w:proofErr w:type="spellStart"/>
      <w:r w:rsidRPr="00DB63B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ekologistyki</w:t>
      </w:r>
      <w:proofErr w:type="spellEnd"/>
      <w:r w:rsidRPr="00DB63B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wykorzystywane przez przedsiębiorstwo,</w:t>
      </w:r>
    </w:p>
    <w:p w:rsidR="00DB63BC" w:rsidRPr="00D90D0C" w:rsidRDefault="00DB63BC" w:rsidP="007E7865">
      <w:pPr>
        <w:rPr>
          <w:rFonts w:asciiTheme="minorHAnsi" w:hAnsiTheme="minorHAnsi" w:cstheme="minorHAnsi"/>
          <w:sz w:val="22"/>
          <w:szCs w:val="22"/>
        </w:rPr>
      </w:pPr>
    </w:p>
    <w:sectPr w:rsidR="00DB63BC" w:rsidRPr="00D90D0C" w:rsidSect="00E64FD4">
      <w:headerReference w:type="default" r:id="rId7"/>
      <w:headerReference w:type="first" r:id="rId8"/>
      <w:pgSz w:w="11906" w:h="16838"/>
      <w:pgMar w:top="255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96B" w:rsidRDefault="00A7396B" w:rsidP="00EA10F1">
      <w:r>
        <w:separator/>
      </w:r>
    </w:p>
  </w:endnote>
  <w:endnote w:type="continuationSeparator" w:id="0">
    <w:p w:rsidR="00A7396B" w:rsidRDefault="00A7396B" w:rsidP="00EA1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96B" w:rsidRDefault="00A7396B" w:rsidP="00EA10F1">
      <w:r>
        <w:separator/>
      </w:r>
    </w:p>
  </w:footnote>
  <w:footnote w:type="continuationSeparator" w:id="0">
    <w:p w:rsidR="00A7396B" w:rsidRDefault="00A7396B" w:rsidP="00EA1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0F1" w:rsidRDefault="002C4A07" w:rsidP="002C4A07">
    <w:pPr>
      <w:pStyle w:val="Nagwek"/>
      <w:tabs>
        <w:tab w:val="clear" w:pos="4536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FD4" w:rsidRDefault="00E64F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738" cy="10691737"/>
          <wp:effectExtent l="0" t="0" r="254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wnik_Rekt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8" cy="10691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77FA9E"/>
    <w:multiLevelType w:val="hybridMultilevel"/>
    <w:tmpl w:val="423EDD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0C0FB3"/>
    <w:multiLevelType w:val="hybridMultilevel"/>
    <w:tmpl w:val="F7505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55C2"/>
    <w:multiLevelType w:val="hybridMultilevel"/>
    <w:tmpl w:val="75EC5DF8"/>
    <w:lvl w:ilvl="0" w:tplc="3342EC0E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3A033AB"/>
    <w:multiLevelType w:val="hybridMultilevel"/>
    <w:tmpl w:val="179C23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7F0A7F"/>
    <w:multiLevelType w:val="hybridMultilevel"/>
    <w:tmpl w:val="643CC596"/>
    <w:lvl w:ilvl="0" w:tplc="2DA21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317DD"/>
    <w:multiLevelType w:val="multilevel"/>
    <w:tmpl w:val="5D42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5845EC"/>
    <w:multiLevelType w:val="hybridMultilevel"/>
    <w:tmpl w:val="7084E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F6AC2"/>
    <w:multiLevelType w:val="hybridMultilevel"/>
    <w:tmpl w:val="C52254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DC1072"/>
    <w:multiLevelType w:val="hybridMultilevel"/>
    <w:tmpl w:val="6A7ED2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7754A"/>
    <w:multiLevelType w:val="hybridMultilevel"/>
    <w:tmpl w:val="E132DA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401BA0"/>
    <w:multiLevelType w:val="hybridMultilevel"/>
    <w:tmpl w:val="58E4A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733FB"/>
    <w:multiLevelType w:val="hybridMultilevel"/>
    <w:tmpl w:val="C53E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46D0C"/>
    <w:multiLevelType w:val="hybridMultilevel"/>
    <w:tmpl w:val="A6C69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567076"/>
    <w:multiLevelType w:val="hybridMultilevel"/>
    <w:tmpl w:val="84EA97B8"/>
    <w:lvl w:ilvl="0" w:tplc="4A6A338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A90145"/>
    <w:multiLevelType w:val="hybridMultilevel"/>
    <w:tmpl w:val="AD16B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A13AEC"/>
    <w:multiLevelType w:val="hybridMultilevel"/>
    <w:tmpl w:val="BD12D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4609F1"/>
    <w:multiLevelType w:val="multilevel"/>
    <w:tmpl w:val="4932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3"/>
  </w:num>
  <w:num w:numId="10">
    <w:abstractNumId w:val="15"/>
  </w:num>
  <w:num w:numId="11">
    <w:abstractNumId w:val="12"/>
  </w:num>
  <w:num w:numId="12">
    <w:abstractNumId w:val="0"/>
  </w:num>
  <w:num w:numId="13">
    <w:abstractNumId w:val="10"/>
  </w:num>
  <w:num w:numId="14">
    <w:abstractNumId w:val="6"/>
  </w:num>
  <w:num w:numId="15">
    <w:abstractNumId w:val="4"/>
  </w:num>
  <w:num w:numId="16">
    <w:abstractNumId w:val="11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4684F"/>
    <w:rsid w:val="00073B7B"/>
    <w:rsid w:val="000B496F"/>
    <w:rsid w:val="000D3D38"/>
    <w:rsid w:val="00154926"/>
    <w:rsid w:val="00215E7E"/>
    <w:rsid w:val="002624CE"/>
    <w:rsid w:val="00264968"/>
    <w:rsid w:val="002C4A07"/>
    <w:rsid w:val="003007E3"/>
    <w:rsid w:val="00327AB7"/>
    <w:rsid w:val="003516F0"/>
    <w:rsid w:val="00361B18"/>
    <w:rsid w:val="003A1CB8"/>
    <w:rsid w:val="003A71E3"/>
    <w:rsid w:val="003C4169"/>
    <w:rsid w:val="003D56FE"/>
    <w:rsid w:val="003E3232"/>
    <w:rsid w:val="00473265"/>
    <w:rsid w:val="0048540D"/>
    <w:rsid w:val="004C00D5"/>
    <w:rsid w:val="004D3D38"/>
    <w:rsid w:val="004F3612"/>
    <w:rsid w:val="00552833"/>
    <w:rsid w:val="00587C65"/>
    <w:rsid w:val="00611F9C"/>
    <w:rsid w:val="00624DBB"/>
    <w:rsid w:val="00634400"/>
    <w:rsid w:val="00695E64"/>
    <w:rsid w:val="006A673A"/>
    <w:rsid w:val="00706CF8"/>
    <w:rsid w:val="0074684F"/>
    <w:rsid w:val="00773E68"/>
    <w:rsid w:val="007A200E"/>
    <w:rsid w:val="007A4CFB"/>
    <w:rsid w:val="007D2BB6"/>
    <w:rsid w:val="007E7865"/>
    <w:rsid w:val="008060F3"/>
    <w:rsid w:val="008457C5"/>
    <w:rsid w:val="0090374A"/>
    <w:rsid w:val="0099073F"/>
    <w:rsid w:val="009A52A6"/>
    <w:rsid w:val="009A6632"/>
    <w:rsid w:val="009F7D13"/>
    <w:rsid w:val="00A60792"/>
    <w:rsid w:val="00A655DB"/>
    <w:rsid w:val="00A7396B"/>
    <w:rsid w:val="00A87C5F"/>
    <w:rsid w:val="00AB1D57"/>
    <w:rsid w:val="00B0680A"/>
    <w:rsid w:val="00B61C02"/>
    <w:rsid w:val="00BD2C89"/>
    <w:rsid w:val="00C01796"/>
    <w:rsid w:val="00C315A6"/>
    <w:rsid w:val="00C64CE4"/>
    <w:rsid w:val="00CD5FE9"/>
    <w:rsid w:val="00D90D0C"/>
    <w:rsid w:val="00D92562"/>
    <w:rsid w:val="00DB0229"/>
    <w:rsid w:val="00DB63BC"/>
    <w:rsid w:val="00E505B5"/>
    <w:rsid w:val="00E64FD4"/>
    <w:rsid w:val="00E942D0"/>
    <w:rsid w:val="00EA10F1"/>
    <w:rsid w:val="00EF3A67"/>
    <w:rsid w:val="00F15054"/>
    <w:rsid w:val="00F1697E"/>
    <w:rsid w:val="00F5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C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6C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paragraph" w:styleId="Akapitzlist">
    <w:name w:val="List Paragraph"/>
    <w:basedOn w:val="Normalny"/>
    <w:uiPriority w:val="34"/>
    <w:qFormat/>
    <w:rsid w:val="00706CF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06CF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Akapitzlist1">
    <w:name w:val="Akapit z listą1"/>
    <w:basedOn w:val="Normalny"/>
    <w:rsid w:val="006A673A"/>
    <w:pPr>
      <w:ind w:left="720"/>
      <w:contextualSpacing/>
    </w:pPr>
    <w:rPr>
      <w:kern w:val="1"/>
      <w:lang w:eastAsia="pl-PL"/>
    </w:rPr>
  </w:style>
  <w:style w:type="paragraph" w:customStyle="1" w:styleId="Default">
    <w:name w:val="Default"/>
    <w:rsid w:val="00C64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2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24C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24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24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24C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4C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kolajczak\Documents\PR%20Szko&#322;y\CI\LISTOWNIKI\listownik_og&#243;lny_1st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listownik_ogólny_1str</Template>
  <TotalTime>1</TotalTime>
  <Pages>4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Mikołajczak</dc:creator>
  <cp:lastModifiedBy>dbielecka</cp:lastModifiedBy>
  <cp:revision>2</cp:revision>
  <cp:lastPrinted>2018-08-30T08:34:00Z</cp:lastPrinted>
  <dcterms:created xsi:type="dcterms:W3CDTF">2018-11-08T09:10:00Z</dcterms:created>
  <dcterms:modified xsi:type="dcterms:W3CDTF">2018-11-08T09:10:00Z</dcterms:modified>
</cp:coreProperties>
</file>