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232D" w14:textId="78209EC8" w:rsidR="006C6818" w:rsidRPr="006C6818" w:rsidRDefault="006C6818" w:rsidP="006C681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C681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Regulamin korzystania ze zbiorów bibliotecznych </w:t>
      </w:r>
      <w:r w:rsidR="00DF7480">
        <w:rPr>
          <w:rFonts w:eastAsia="Times New Roman" w:cstheme="minorHAnsi"/>
          <w:b/>
          <w:bCs/>
          <w:sz w:val="28"/>
          <w:szCs w:val="28"/>
          <w:lang w:eastAsia="pl-PL"/>
        </w:rPr>
        <w:t>Zachodniopomorskiej Szkoły Biznesu</w:t>
      </w:r>
    </w:p>
    <w:p w14:paraId="5E57376F" w14:textId="264F261A" w:rsidR="006C6818" w:rsidRPr="006C6818" w:rsidRDefault="006C6818" w:rsidP="00682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C6818">
        <w:rPr>
          <w:rFonts w:eastAsia="Times New Roman" w:cstheme="minorHAnsi"/>
          <w:sz w:val="28"/>
          <w:szCs w:val="28"/>
          <w:lang w:eastAsia="pl-PL"/>
        </w:rPr>
        <w:t>Biblioteka ZPSB ma charakter publiczny i jest ogólnodostępna dla:</w:t>
      </w:r>
      <w:r w:rsidRPr="006C6818">
        <w:rPr>
          <w:rFonts w:eastAsia="Times New Roman" w:cstheme="minorHAnsi"/>
          <w:sz w:val="28"/>
          <w:szCs w:val="28"/>
          <w:lang w:eastAsia="pl-PL"/>
        </w:rPr>
        <w:br/>
        <w:t>a) pracowników i studentów ZPSB,</w:t>
      </w:r>
      <w:r w:rsidRPr="006C6818">
        <w:rPr>
          <w:rFonts w:eastAsia="Times New Roman" w:cstheme="minorHAnsi"/>
          <w:sz w:val="28"/>
          <w:szCs w:val="28"/>
          <w:lang w:eastAsia="pl-PL"/>
        </w:rPr>
        <w:br/>
        <w:t>b) pracowników i studentów innych uczelni szczecińskich na zasadzie</w:t>
      </w:r>
      <w:r w:rsidR="006B0220">
        <w:rPr>
          <w:rFonts w:eastAsia="Times New Roman" w:cstheme="minorHAnsi"/>
          <w:sz w:val="28"/>
          <w:szCs w:val="28"/>
          <w:lang w:eastAsia="pl-PL"/>
        </w:rPr>
        <w:br/>
        <w:t xml:space="preserve">    </w:t>
      </w:r>
      <w:r w:rsidRPr="006C6818">
        <w:rPr>
          <w:rFonts w:eastAsia="Times New Roman" w:cstheme="minorHAnsi"/>
          <w:sz w:val="28"/>
          <w:szCs w:val="28"/>
          <w:lang w:eastAsia="pl-PL"/>
        </w:rPr>
        <w:t xml:space="preserve"> wzajemności.</w:t>
      </w:r>
      <w:r w:rsidR="00B45D34">
        <w:rPr>
          <w:rFonts w:eastAsia="Times New Roman" w:cstheme="minorHAnsi"/>
          <w:sz w:val="28"/>
          <w:szCs w:val="28"/>
          <w:lang w:eastAsia="pl-PL"/>
        </w:rPr>
        <w:br/>
      </w:r>
    </w:p>
    <w:p w14:paraId="52F67F1B" w14:textId="457575AF" w:rsidR="006C6818" w:rsidRPr="006C6818" w:rsidRDefault="006C6818" w:rsidP="006C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C6818">
        <w:rPr>
          <w:rFonts w:eastAsia="Times New Roman" w:cstheme="minorHAnsi"/>
          <w:sz w:val="28"/>
          <w:szCs w:val="28"/>
          <w:lang w:eastAsia="pl-PL"/>
        </w:rPr>
        <w:t>Biblioteka ZPSB realizuje następujące zadania:</w:t>
      </w:r>
      <w:r w:rsidRPr="006C6818">
        <w:rPr>
          <w:rFonts w:eastAsia="Times New Roman" w:cstheme="minorHAnsi"/>
          <w:sz w:val="28"/>
          <w:szCs w:val="28"/>
          <w:lang w:eastAsia="pl-PL"/>
        </w:rPr>
        <w:br/>
        <w:t>a) gromadzenie i opracowanie księgozbioru oraz innych materiałów</w:t>
      </w:r>
      <w:r w:rsidR="006B0220">
        <w:rPr>
          <w:rFonts w:eastAsia="Times New Roman" w:cstheme="minorHAnsi"/>
          <w:sz w:val="28"/>
          <w:szCs w:val="28"/>
          <w:lang w:eastAsia="pl-PL"/>
        </w:rPr>
        <w:br/>
        <w:t xml:space="preserve">    </w:t>
      </w:r>
      <w:r w:rsidRPr="006C6818">
        <w:rPr>
          <w:rFonts w:eastAsia="Times New Roman" w:cstheme="minorHAnsi"/>
          <w:sz w:val="28"/>
          <w:szCs w:val="28"/>
          <w:lang w:eastAsia="pl-PL"/>
        </w:rPr>
        <w:t xml:space="preserve"> informacyjnych,</w:t>
      </w:r>
      <w:r w:rsidRPr="006C6818">
        <w:rPr>
          <w:rFonts w:eastAsia="Times New Roman" w:cstheme="minorHAnsi"/>
          <w:sz w:val="28"/>
          <w:szCs w:val="28"/>
          <w:lang w:eastAsia="pl-PL"/>
        </w:rPr>
        <w:br/>
        <w:t>b) dokumentowanie działalności naukowej szkoły,</w:t>
      </w:r>
      <w:r w:rsidRPr="006C6818">
        <w:rPr>
          <w:rFonts w:eastAsia="Times New Roman" w:cstheme="minorHAnsi"/>
          <w:sz w:val="28"/>
          <w:szCs w:val="28"/>
          <w:lang w:eastAsia="pl-PL"/>
        </w:rPr>
        <w:br/>
        <w:t xml:space="preserve">c) </w:t>
      </w:r>
      <w:r w:rsidR="00682288">
        <w:rPr>
          <w:rFonts w:eastAsia="Times New Roman" w:cstheme="minorHAnsi"/>
          <w:sz w:val="28"/>
          <w:szCs w:val="28"/>
          <w:lang w:eastAsia="pl-PL"/>
        </w:rPr>
        <w:t xml:space="preserve">koordynowanie </w:t>
      </w:r>
      <w:r w:rsidR="00903991">
        <w:rPr>
          <w:rFonts w:eastAsia="Times New Roman" w:cstheme="minorHAnsi"/>
          <w:sz w:val="28"/>
          <w:szCs w:val="28"/>
          <w:lang w:eastAsia="pl-PL"/>
        </w:rPr>
        <w:t>dostępu do bibliotek cyfrowych</w:t>
      </w:r>
      <w:r w:rsidR="00682288">
        <w:rPr>
          <w:rFonts w:eastAsia="Times New Roman" w:cstheme="minorHAnsi"/>
          <w:sz w:val="28"/>
          <w:szCs w:val="28"/>
          <w:lang w:eastAsia="pl-PL"/>
        </w:rPr>
        <w:t xml:space="preserve"> oraz baz danych</w:t>
      </w:r>
      <w:r w:rsidRPr="006C6818">
        <w:rPr>
          <w:rFonts w:eastAsia="Times New Roman" w:cstheme="minorHAnsi"/>
          <w:sz w:val="28"/>
          <w:szCs w:val="28"/>
          <w:lang w:eastAsia="pl-PL"/>
        </w:rPr>
        <w:t>,</w:t>
      </w:r>
      <w:r w:rsidRPr="006C6818">
        <w:rPr>
          <w:rFonts w:eastAsia="Times New Roman" w:cstheme="minorHAnsi"/>
          <w:sz w:val="28"/>
          <w:szCs w:val="28"/>
          <w:lang w:eastAsia="pl-PL"/>
        </w:rPr>
        <w:br/>
        <w:t>d) uczestniczenie we współpracy regionalnej, krajowej i</w:t>
      </w:r>
      <w:r w:rsidR="0068228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6C6818">
        <w:rPr>
          <w:rFonts w:eastAsia="Times New Roman" w:cstheme="minorHAnsi"/>
          <w:sz w:val="28"/>
          <w:szCs w:val="28"/>
          <w:lang w:eastAsia="pl-PL"/>
        </w:rPr>
        <w:t xml:space="preserve">międzynarodowej </w:t>
      </w:r>
      <w:r w:rsidR="006B0220">
        <w:rPr>
          <w:rFonts w:eastAsia="Times New Roman" w:cstheme="minorHAnsi"/>
          <w:sz w:val="28"/>
          <w:szCs w:val="28"/>
          <w:lang w:eastAsia="pl-PL"/>
        </w:rPr>
        <w:br/>
        <w:t xml:space="preserve">     </w:t>
      </w:r>
      <w:r w:rsidRPr="006C6818">
        <w:rPr>
          <w:rFonts w:eastAsia="Times New Roman" w:cstheme="minorHAnsi"/>
          <w:sz w:val="28"/>
          <w:szCs w:val="28"/>
          <w:lang w:eastAsia="pl-PL"/>
        </w:rPr>
        <w:t>bibliotek i ośrodków informacji.</w:t>
      </w:r>
      <w:r w:rsidR="00B45D34">
        <w:rPr>
          <w:rFonts w:eastAsia="Times New Roman" w:cstheme="minorHAnsi"/>
          <w:sz w:val="28"/>
          <w:szCs w:val="28"/>
          <w:lang w:eastAsia="pl-PL"/>
        </w:rPr>
        <w:br/>
      </w:r>
    </w:p>
    <w:p w14:paraId="2FF1EE9F" w14:textId="7060A14B" w:rsidR="00B45D34" w:rsidRDefault="006C6818" w:rsidP="006C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C6818">
        <w:rPr>
          <w:rFonts w:eastAsia="Times New Roman" w:cstheme="minorHAnsi"/>
          <w:sz w:val="28"/>
          <w:szCs w:val="28"/>
          <w:lang w:eastAsia="pl-PL"/>
        </w:rPr>
        <w:t>Prawo do korzystania z</w:t>
      </w:r>
      <w:r w:rsidR="00B45D34">
        <w:rPr>
          <w:rFonts w:eastAsia="Times New Roman" w:cstheme="minorHAnsi"/>
          <w:sz w:val="28"/>
          <w:szCs w:val="28"/>
          <w:lang w:eastAsia="pl-PL"/>
        </w:rPr>
        <w:t>e zbiorów</w:t>
      </w:r>
      <w:r w:rsidRPr="006C681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F7480">
        <w:rPr>
          <w:rFonts w:eastAsia="Times New Roman" w:cstheme="minorHAnsi"/>
          <w:sz w:val="28"/>
          <w:szCs w:val="28"/>
          <w:lang w:eastAsia="pl-PL"/>
        </w:rPr>
        <w:t xml:space="preserve">wszystkich </w:t>
      </w:r>
      <w:r w:rsidRPr="006C6818">
        <w:rPr>
          <w:rFonts w:eastAsia="Times New Roman" w:cstheme="minorHAnsi"/>
          <w:sz w:val="28"/>
          <w:szCs w:val="28"/>
          <w:lang w:eastAsia="pl-PL"/>
        </w:rPr>
        <w:t>bibliotek ZPSB student nabywa</w:t>
      </w:r>
      <w:r w:rsidR="00B45D34">
        <w:rPr>
          <w:rFonts w:eastAsia="Times New Roman" w:cstheme="minorHAnsi"/>
          <w:sz w:val="28"/>
          <w:szCs w:val="28"/>
          <w:lang w:eastAsia="pl-PL"/>
        </w:rPr>
        <w:t>:</w:t>
      </w:r>
    </w:p>
    <w:p w14:paraId="3ACD59C3" w14:textId="7F249499" w:rsidR="00B45D34" w:rsidRDefault="006C6818" w:rsidP="00B45D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5D34">
        <w:rPr>
          <w:rFonts w:eastAsia="Times New Roman" w:cstheme="minorHAnsi"/>
          <w:sz w:val="28"/>
          <w:szCs w:val="28"/>
          <w:lang w:eastAsia="pl-PL"/>
        </w:rPr>
        <w:t>na podstawie ważnej legitymacji studenckiej</w:t>
      </w:r>
      <w:r w:rsidR="00B45D34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B45D34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5C1F3CA2" w14:textId="3B2907CA" w:rsidR="00B9126F" w:rsidRDefault="00747CE9" w:rsidP="00B45D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5D34">
        <w:rPr>
          <w:rFonts w:eastAsia="Times New Roman" w:cstheme="minorHAnsi"/>
          <w:sz w:val="28"/>
          <w:szCs w:val="28"/>
          <w:lang w:eastAsia="pl-PL"/>
        </w:rPr>
        <w:t>z dniem</w:t>
      </w:r>
      <w:r w:rsidR="006B0220" w:rsidRPr="00B45D34">
        <w:rPr>
          <w:rFonts w:eastAsia="Times New Roman" w:cstheme="minorHAnsi"/>
          <w:sz w:val="28"/>
          <w:szCs w:val="28"/>
          <w:lang w:eastAsia="pl-PL"/>
        </w:rPr>
        <w:t xml:space="preserve"> pierwszej wizyty w bibliotece</w:t>
      </w:r>
      <w:r w:rsidR="00DF7480">
        <w:rPr>
          <w:rFonts w:eastAsia="Times New Roman" w:cstheme="minorHAnsi"/>
          <w:sz w:val="28"/>
          <w:szCs w:val="28"/>
          <w:lang w:eastAsia="pl-PL"/>
        </w:rPr>
        <w:t xml:space="preserve"> swojego wydziału</w:t>
      </w:r>
      <w:r w:rsidR="00B45D34" w:rsidRPr="00B45D34">
        <w:rPr>
          <w:rFonts w:eastAsia="Times New Roman" w:cstheme="minorHAnsi"/>
          <w:sz w:val="28"/>
          <w:szCs w:val="28"/>
          <w:lang w:eastAsia="pl-PL"/>
        </w:rPr>
        <w:t xml:space="preserve"> i</w:t>
      </w:r>
      <w:r w:rsidR="006B0220" w:rsidRPr="00B45D34">
        <w:rPr>
          <w:rFonts w:eastAsia="Times New Roman" w:cstheme="minorHAnsi"/>
          <w:sz w:val="28"/>
          <w:szCs w:val="28"/>
          <w:lang w:eastAsia="pl-PL"/>
        </w:rPr>
        <w:t xml:space="preserve"> założeniu Indywidualnego konta czytelnika</w:t>
      </w:r>
      <w:r w:rsidR="006C6818" w:rsidRPr="00B45D34">
        <w:rPr>
          <w:rFonts w:eastAsia="Times New Roman" w:cstheme="minorHAnsi"/>
          <w:sz w:val="28"/>
          <w:szCs w:val="28"/>
          <w:lang w:eastAsia="pl-PL"/>
        </w:rPr>
        <w:t>.</w:t>
      </w:r>
      <w:r w:rsidR="00B9126F">
        <w:rPr>
          <w:rFonts w:eastAsia="Times New Roman" w:cstheme="minorHAnsi"/>
          <w:sz w:val="28"/>
          <w:szCs w:val="28"/>
          <w:lang w:eastAsia="pl-PL"/>
        </w:rPr>
        <w:br/>
      </w:r>
    </w:p>
    <w:p w14:paraId="55770A38" w14:textId="301CB5C3" w:rsidR="006C6818" w:rsidRPr="00B9126F" w:rsidRDefault="00B9126F" w:rsidP="00B912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Informacje na temat godzin otwarcia w danym roku akademickim poszczególnych bibliotek ZPSB, znajdują się na stronie internetowej wybranego oddziału uczelni – Strefa studenta – Biblioteka.</w:t>
      </w:r>
      <w:r w:rsidR="00B45D34" w:rsidRPr="00B9126F">
        <w:rPr>
          <w:rFonts w:eastAsia="Times New Roman" w:cstheme="minorHAnsi"/>
          <w:sz w:val="28"/>
          <w:szCs w:val="28"/>
          <w:lang w:eastAsia="pl-PL"/>
        </w:rPr>
        <w:br/>
      </w:r>
    </w:p>
    <w:p w14:paraId="6A7A2B01" w14:textId="57B267E1" w:rsidR="00747CE9" w:rsidRDefault="00B9126F" w:rsidP="006C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We wszystkich bibliotekach ZPSB k</w:t>
      </w:r>
      <w:r w:rsidR="006C6818" w:rsidRPr="006C6818">
        <w:rPr>
          <w:rFonts w:eastAsia="Times New Roman" w:cstheme="minorHAnsi"/>
          <w:sz w:val="28"/>
          <w:szCs w:val="28"/>
          <w:lang w:eastAsia="pl-PL"/>
        </w:rPr>
        <w:t>siążki wypożycza</w:t>
      </w:r>
      <w:r w:rsidR="00DF7480">
        <w:rPr>
          <w:rFonts w:eastAsia="Times New Roman" w:cstheme="minorHAnsi"/>
          <w:sz w:val="28"/>
          <w:szCs w:val="28"/>
          <w:lang w:eastAsia="pl-PL"/>
        </w:rPr>
        <w:t>ne</w:t>
      </w:r>
      <w:r w:rsidR="006C6818" w:rsidRPr="006C681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F7480">
        <w:rPr>
          <w:rFonts w:eastAsia="Times New Roman" w:cstheme="minorHAnsi"/>
          <w:sz w:val="28"/>
          <w:szCs w:val="28"/>
          <w:lang w:eastAsia="pl-PL"/>
        </w:rPr>
        <w:t xml:space="preserve">są </w:t>
      </w:r>
      <w:r w:rsidR="006C6818" w:rsidRPr="006C6818">
        <w:rPr>
          <w:rFonts w:eastAsia="Times New Roman" w:cstheme="minorHAnsi"/>
          <w:sz w:val="28"/>
          <w:szCs w:val="28"/>
          <w:lang w:eastAsia="pl-PL"/>
        </w:rPr>
        <w:t>na okres 2 miesięcy</w:t>
      </w:r>
      <w:r w:rsidR="00747CE9">
        <w:rPr>
          <w:rFonts w:eastAsia="Times New Roman" w:cstheme="minorHAnsi"/>
          <w:sz w:val="28"/>
          <w:szCs w:val="28"/>
          <w:lang w:eastAsia="pl-PL"/>
        </w:rPr>
        <w:t>.</w:t>
      </w:r>
      <w:r w:rsidR="006C6818" w:rsidRPr="006C681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47CE9">
        <w:rPr>
          <w:rFonts w:eastAsia="Times New Roman" w:cstheme="minorHAnsi"/>
          <w:sz w:val="28"/>
          <w:szCs w:val="28"/>
          <w:lang w:eastAsia="pl-PL"/>
        </w:rPr>
        <w:t>J</w:t>
      </w:r>
      <w:r w:rsidR="006C6818" w:rsidRPr="006C6818">
        <w:rPr>
          <w:rFonts w:eastAsia="Times New Roman" w:cstheme="minorHAnsi"/>
          <w:sz w:val="28"/>
          <w:szCs w:val="28"/>
          <w:lang w:eastAsia="pl-PL"/>
        </w:rPr>
        <w:t xml:space="preserve">ednorazowo </w:t>
      </w:r>
      <w:r w:rsidR="00747CE9">
        <w:rPr>
          <w:rFonts w:eastAsia="Times New Roman" w:cstheme="minorHAnsi"/>
          <w:sz w:val="28"/>
          <w:szCs w:val="28"/>
          <w:lang w:eastAsia="pl-PL"/>
        </w:rPr>
        <w:t>wypożyczyć można:</w:t>
      </w:r>
    </w:p>
    <w:p w14:paraId="605D7339" w14:textId="43DDC607" w:rsidR="00747CE9" w:rsidRDefault="006C6818" w:rsidP="00747CE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47CE9">
        <w:rPr>
          <w:rFonts w:eastAsia="Times New Roman" w:cstheme="minorHAnsi"/>
          <w:sz w:val="28"/>
          <w:szCs w:val="28"/>
          <w:lang w:eastAsia="pl-PL"/>
        </w:rPr>
        <w:t xml:space="preserve">do </w:t>
      </w:r>
      <w:r w:rsidR="00CA2256">
        <w:rPr>
          <w:rFonts w:eastAsia="Times New Roman" w:cstheme="minorHAnsi"/>
          <w:sz w:val="28"/>
          <w:szCs w:val="28"/>
          <w:lang w:eastAsia="pl-PL"/>
        </w:rPr>
        <w:t>7</w:t>
      </w:r>
      <w:r w:rsidRPr="00747CE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47CE9">
        <w:rPr>
          <w:rFonts w:eastAsia="Times New Roman" w:cstheme="minorHAnsi"/>
          <w:sz w:val="28"/>
          <w:szCs w:val="28"/>
          <w:lang w:eastAsia="pl-PL"/>
        </w:rPr>
        <w:t>woluminów studenci kierunków I stopnia i podyplomowych,</w:t>
      </w:r>
    </w:p>
    <w:p w14:paraId="6373DF97" w14:textId="64D6FA59" w:rsidR="00B45D34" w:rsidRPr="00B45D34" w:rsidRDefault="00747CE9" w:rsidP="00B45D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do 14 woluminów studenci kierunków II stopnia i MBA</w:t>
      </w:r>
      <w:r w:rsidR="00B45D34">
        <w:rPr>
          <w:rFonts w:eastAsia="Times New Roman" w:cstheme="minorHAnsi"/>
          <w:sz w:val="28"/>
          <w:szCs w:val="28"/>
          <w:lang w:eastAsia="pl-PL"/>
        </w:rPr>
        <w:br/>
      </w:r>
    </w:p>
    <w:p w14:paraId="3EE2EA2D" w14:textId="77777777" w:rsidR="00CA2256" w:rsidRDefault="006C6818" w:rsidP="00B45D3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5D34">
        <w:rPr>
          <w:rFonts w:eastAsia="Times New Roman" w:cstheme="minorHAnsi"/>
          <w:sz w:val="28"/>
          <w:szCs w:val="28"/>
          <w:lang w:eastAsia="pl-PL"/>
        </w:rPr>
        <w:t>W razie uzasadnionej potrzeby termin zwrotu może być przedłużony</w:t>
      </w:r>
      <w:r w:rsidR="00CA2256">
        <w:rPr>
          <w:rFonts w:eastAsia="Times New Roman" w:cstheme="minorHAnsi"/>
          <w:sz w:val="28"/>
          <w:szCs w:val="28"/>
          <w:lang w:eastAsia="pl-PL"/>
        </w:rPr>
        <w:t>:</w:t>
      </w:r>
    </w:p>
    <w:p w14:paraId="5A7FD03C" w14:textId="77777777" w:rsidR="00CA2256" w:rsidRDefault="006C6818" w:rsidP="00CA225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2256">
        <w:rPr>
          <w:rFonts w:eastAsia="Times New Roman" w:cstheme="minorHAnsi"/>
          <w:sz w:val="28"/>
          <w:szCs w:val="28"/>
          <w:lang w:eastAsia="pl-PL"/>
        </w:rPr>
        <w:t xml:space="preserve">samodzielnie, po zalogowaniu się w Katalogu bibliotecznym na </w:t>
      </w:r>
      <w:r w:rsidR="00B45D34" w:rsidRPr="00CA2256">
        <w:rPr>
          <w:rFonts w:eastAsia="Times New Roman" w:cstheme="minorHAnsi"/>
          <w:sz w:val="28"/>
          <w:szCs w:val="28"/>
          <w:lang w:eastAsia="pl-PL"/>
        </w:rPr>
        <w:t>Indywidualn</w:t>
      </w:r>
      <w:r w:rsidRPr="00CA2256">
        <w:rPr>
          <w:rFonts w:eastAsia="Times New Roman" w:cstheme="minorHAnsi"/>
          <w:sz w:val="28"/>
          <w:szCs w:val="28"/>
          <w:lang w:eastAsia="pl-PL"/>
        </w:rPr>
        <w:t xml:space="preserve">e konto użytkownika, lub </w:t>
      </w:r>
    </w:p>
    <w:p w14:paraId="52CFF743" w14:textId="036450DB" w:rsidR="006C6818" w:rsidRPr="00CA2256" w:rsidRDefault="006C6818" w:rsidP="00CA225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A2256">
        <w:rPr>
          <w:rFonts w:eastAsia="Times New Roman" w:cstheme="minorHAnsi"/>
          <w:sz w:val="28"/>
          <w:szCs w:val="28"/>
          <w:lang w:eastAsia="pl-PL"/>
        </w:rPr>
        <w:t xml:space="preserve">po konsultacji </w:t>
      </w:r>
      <w:r w:rsidR="00F41211">
        <w:rPr>
          <w:rFonts w:eastAsia="Times New Roman" w:cstheme="minorHAnsi"/>
          <w:sz w:val="28"/>
          <w:szCs w:val="28"/>
          <w:lang w:eastAsia="pl-PL"/>
        </w:rPr>
        <w:t xml:space="preserve">telefonicznej albo mailowej </w:t>
      </w:r>
      <w:r w:rsidRPr="00CA2256">
        <w:rPr>
          <w:rFonts w:eastAsia="Times New Roman" w:cstheme="minorHAnsi"/>
          <w:sz w:val="28"/>
          <w:szCs w:val="28"/>
          <w:lang w:eastAsia="pl-PL"/>
        </w:rPr>
        <w:t>z bibliotekarzem.</w:t>
      </w:r>
    </w:p>
    <w:p w14:paraId="2B732657" w14:textId="77777777" w:rsidR="00F41211" w:rsidRDefault="006C6818" w:rsidP="006C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C6818">
        <w:rPr>
          <w:rFonts w:eastAsia="Times New Roman" w:cstheme="minorHAnsi"/>
          <w:sz w:val="28"/>
          <w:szCs w:val="28"/>
          <w:lang w:eastAsia="pl-PL"/>
        </w:rPr>
        <w:t xml:space="preserve">W przypadku zwrotu książki po terminie lub jej przetrzymaniu </w:t>
      </w:r>
      <w:r w:rsidR="00CA2256">
        <w:rPr>
          <w:rFonts w:eastAsia="Times New Roman" w:cstheme="minorHAnsi"/>
          <w:sz w:val="28"/>
          <w:szCs w:val="28"/>
          <w:lang w:eastAsia="pl-PL"/>
        </w:rPr>
        <w:t xml:space="preserve">naliczana jest </w:t>
      </w:r>
      <w:r w:rsidR="00F41211">
        <w:rPr>
          <w:rFonts w:eastAsia="Times New Roman" w:cstheme="minorHAnsi"/>
          <w:sz w:val="28"/>
          <w:szCs w:val="28"/>
          <w:lang w:eastAsia="pl-PL"/>
        </w:rPr>
        <w:t>C</w:t>
      </w:r>
      <w:r w:rsidR="00CA2256">
        <w:rPr>
          <w:rFonts w:eastAsia="Times New Roman" w:cstheme="minorHAnsi"/>
          <w:sz w:val="28"/>
          <w:szCs w:val="28"/>
          <w:lang w:eastAsia="pl-PL"/>
        </w:rPr>
        <w:t>zytelnikowi</w:t>
      </w:r>
      <w:r w:rsidRPr="006C6818">
        <w:rPr>
          <w:rFonts w:eastAsia="Times New Roman" w:cstheme="minorHAnsi"/>
          <w:sz w:val="28"/>
          <w:szCs w:val="28"/>
          <w:lang w:eastAsia="pl-PL"/>
        </w:rPr>
        <w:t xml:space="preserve"> kar</w:t>
      </w:r>
      <w:r w:rsidR="00F41211">
        <w:rPr>
          <w:rFonts w:eastAsia="Times New Roman" w:cstheme="minorHAnsi"/>
          <w:sz w:val="28"/>
          <w:szCs w:val="28"/>
          <w:lang w:eastAsia="pl-PL"/>
        </w:rPr>
        <w:t>a</w:t>
      </w:r>
      <w:r w:rsidRPr="006C6818">
        <w:rPr>
          <w:rFonts w:eastAsia="Times New Roman" w:cstheme="minorHAnsi"/>
          <w:sz w:val="28"/>
          <w:szCs w:val="28"/>
          <w:lang w:eastAsia="pl-PL"/>
        </w:rPr>
        <w:t xml:space="preserve"> finansow</w:t>
      </w:r>
      <w:r w:rsidR="00F41211">
        <w:rPr>
          <w:rFonts w:eastAsia="Times New Roman" w:cstheme="minorHAnsi"/>
          <w:sz w:val="28"/>
          <w:szCs w:val="28"/>
          <w:lang w:eastAsia="pl-PL"/>
        </w:rPr>
        <w:t>a</w:t>
      </w:r>
      <w:r w:rsidRPr="006C6818">
        <w:rPr>
          <w:rFonts w:eastAsia="Times New Roman" w:cstheme="minorHAnsi"/>
          <w:sz w:val="28"/>
          <w:szCs w:val="28"/>
          <w:lang w:eastAsia="pl-PL"/>
        </w:rPr>
        <w:t xml:space="preserve"> w wysokości 0,30 zł </w:t>
      </w:r>
      <w:r w:rsidR="00CA2256">
        <w:rPr>
          <w:rFonts w:eastAsia="Times New Roman" w:cstheme="minorHAnsi"/>
          <w:sz w:val="28"/>
          <w:szCs w:val="28"/>
          <w:lang w:eastAsia="pl-PL"/>
        </w:rPr>
        <w:t xml:space="preserve">od woluminu </w:t>
      </w:r>
      <w:r w:rsidRPr="006C6818">
        <w:rPr>
          <w:rFonts w:eastAsia="Times New Roman" w:cstheme="minorHAnsi"/>
          <w:sz w:val="28"/>
          <w:szCs w:val="28"/>
          <w:lang w:eastAsia="pl-PL"/>
        </w:rPr>
        <w:t>za każdy dzień</w:t>
      </w:r>
      <w:r w:rsidR="00F41211">
        <w:rPr>
          <w:rFonts w:eastAsia="Times New Roman" w:cstheme="minorHAnsi"/>
          <w:sz w:val="28"/>
          <w:szCs w:val="28"/>
          <w:lang w:eastAsia="pl-PL"/>
        </w:rPr>
        <w:t xml:space="preserve"> opóźnienia</w:t>
      </w:r>
      <w:r w:rsidR="00CA2256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F41211">
        <w:rPr>
          <w:rFonts w:eastAsia="Times New Roman" w:cstheme="minorHAnsi"/>
          <w:sz w:val="28"/>
          <w:szCs w:val="28"/>
          <w:lang w:eastAsia="pl-PL"/>
        </w:rPr>
        <w:t>Karę należy wpłacać:</w:t>
      </w:r>
    </w:p>
    <w:p w14:paraId="3400A000" w14:textId="77777777" w:rsidR="00680984" w:rsidRDefault="00F41211" w:rsidP="00F412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na podan</w:t>
      </w:r>
      <w:r w:rsidR="00680984">
        <w:rPr>
          <w:rFonts w:eastAsia="Times New Roman" w:cstheme="minorHAnsi"/>
          <w:sz w:val="28"/>
          <w:szCs w:val="28"/>
          <w:lang w:eastAsia="pl-PL"/>
        </w:rPr>
        <w:t>y</w:t>
      </w:r>
      <w:r>
        <w:rPr>
          <w:rFonts w:eastAsia="Times New Roman" w:cstheme="minorHAnsi"/>
          <w:sz w:val="28"/>
          <w:szCs w:val="28"/>
          <w:lang w:eastAsia="pl-PL"/>
        </w:rPr>
        <w:t xml:space="preserve"> przez bibliotekarza</w:t>
      </w:r>
      <w:r w:rsidR="00680984">
        <w:rPr>
          <w:rFonts w:eastAsia="Times New Roman" w:cstheme="minorHAnsi"/>
          <w:sz w:val="28"/>
          <w:szCs w:val="28"/>
          <w:lang w:eastAsia="pl-PL"/>
        </w:rPr>
        <w:t xml:space="preserve"> numer </w:t>
      </w:r>
      <w:r>
        <w:rPr>
          <w:rFonts w:eastAsia="Times New Roman" w:cstheme="minorHAnsi"/>
          <w:sz w:val="28"/>
          <w:szCs w:val="28"/>
          <w:lang w:eastAsia="pl-PL"/>
        </w:rPr>
        <w:t>kont</w:t>
      </w:r>
      <w:r w:rsidR="00680984">
        <w:rPr>
          <w:rFonts w:eastAsia="Times New Roman" w:cstheme="minorHAnsi"/>
          <w:sz w:val="28"/>
          <w:szCs w:val="28"/>
          <w:lang w:eastAsia="pl-PL"/>
        </w:rPr>
        <w:t>a, w terminie najpóźniej miesiąc przed zakończeniem studiów,</w:t>
      </w:r>
    </w:p>
    <w:p w14:paraId="0F4D94EB" w14:textId="46C7F7C5" w:rsidR="006C6818" w:rsidRPr="00DF7480" w:rsidRDefault="00DF7480" w:rsidP="00DF7480">
      <w:pPr>
        <w:spacing w:before="100" w:beforeAutospacing="1" w:after="100" w:afterAutospacing="1" w:line="240" w:lineRule="auto"/>
        <w:ind w:left="719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 xml:space="preserve">W </w:t>
      </w:r>
      <w:r w:rsidR="00680984" w:rsidRPr="00DF7480">
        <w:rPr>
          <w:rFonts w:eastAsia="Times New Roman" w:cstheme="minorHAnsi"/>
          <w:sz w:val="28"/>
          <w:szCs w:val="28"/>
          <w:lang w:eastAsia="pl-PL"/>
        </w:rPr>
        <w:t xml:space="preserve">sytuacjach nadzwyczajnych student ma </w:t>
      </w:r>
      <w:r w:rsidRPr="00DF7480">
        <w:rPr>
          <w:rFonts w:eastAsia="Times New Roman" w:cstheme="minorHAnsi"/>
          <w:sz w:val="28"/>
          <w:szCs w:val="28"/>
          <w:lang w:eastAsia="pl-PL"/>
        </w:rPr>
        <w:t>możliwość</w:t>
      </w:r>
      <w:r w:rsidR="00680984" w:rsidRPr="00DF7480">
        <w:rPr>
          <w:rFonts w:eastAsia="Times New Roman" w:cstheme="minorHAnsi"/>
          <w:sz w:val="28"/>
          <w:szCs w:val="28"/>
          <w:lang w:eastAsia="pl-PL"/>
        </w:rPr>
        <w:t xml:space="preserve"> złożyć  do dziekana wydziału wniosek o obniżenie wysokości kary </w:t>
      </w:r>
      <w:r w:rsidRPr="00DF7480">
        <w:rPr>
          <w:rFonts w:eastAsia="Times New Roman" w:cstheme="minorHAnsi"/>
          <w:sz w:val="28"/>
          <w:szCs w:val="28"/>
          <w:lang w:eastAsia="pl-PL"/>
        </w:rPr>
        <w:t xml:space="preserve">wraz </w:t>
      </w:r>
      <w:r w:rsidR="00680984" w:rsidRPr="00DF7480">
        <w:rPr>
          <w:rFonts w:eastAsia="Times New Roman" w:cstheme="minorHAnsi"/>
          <w:sz w:val="28"/>
          <w:szCs w:val="28"/>
          <w:lang w:eastAsia="pl-PL"/>
        </w:rPr>
        <w:t xml:space="preserve">z załączonym </w:t>
      </w:r>
      <w:r>
        <w:rPr>
          <w:rFonts w:eastAsia="Times New Roman" w:cstheme="minorHAnsi"/>
          <w:sz w:val="28"/>
          <w:szCs w:val="28"/>
          <w:lang w:eastAsia="pl-PL"/>
        </w:rPr>
        <w:t xml:space="preserve">do wniosku </w:t>
      </w:r>
      <w:r w:rsidR="00680984" w:rsidRPr="00DF7480">
        <w:rPr>
          <w:rFonts w:eastAsia="Times New Roman" w:cstheme="minorHAnsi"/>
          <w:sz w:val="28"/>
          <w:szCs w:val="28"/>
          <w:lang w:eastAsia="pl-PL"/>
        </w:rPr>
        <w:t>uzasadnieniem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="00680984" w:rsidRPr="00DF748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CA2256" w:rsidRPr="00DF7480">
        <w:rPr>
          <w:rFonts w:eastAsia="Times New Roman" w:cstheme="minorHAnsi"/>
          <w:sz w:val="28"/>
          <w:szCs w:val="28"/>
          <w:lang w:eastAsia="pl-PL"/>
        </w:rPr>
        <w:br/>
      </w:r>
    </w:p>
    <w:p w14:paraId="2E56AB1A" w14:textId="7077A682" w:rsidR="006C6818" w:rsidRPr="006C6818" w:rsidRDefault="006C6818" w:rsidP="006C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C6818">
        <w:rPr>
          <w:rFonts w:eastAsia="Times New Roman" w:cstheme="minorHAnsi"/>
          <w:sz w:val="28"/>
          <w:szCs w:val="28"/>
          <w:lang w:eastAsia="pl-PL"/>
        </w:rPr>
        <w:t>Za trwałe uszkodzenie lub zagubienie wypożyczonych pozycji bibliotecznych użytkownik zobowiązany jest odkupić identyczne, a w razie ich braku na rynku – do zapłaty aktualnej ceny</w:t>
      </w:r>
      <w:r w:rsidR="00CA2256">
        <w:rPr>
          <w:rFonts w:eastAsia="Times New Roman" w:cstheme="minorHAnsi"/>
          <w:sz w:val="28"/>
          <w:szCs w:val="28"/>
          <w:lang w:eastAsia="pl-PL"/>
        </w:rPr>
        <w:t xml:space="preserve"> rynkowej zagubionej pozycji</w:t>
      </w:r>
      <w:r w:rsidRPr="006C6818">
        <w:rPr>
          <w:rFonts w:eastAsia="Times New Roman" w:cstheme="minorHAnsi"/>
          <w:sz w:val="28"/>
          <w:szCs w:val="28"/>
          <w:lang w:eastAsia="pl-PL"/>
        </w:rPr>
        <w:t>.</w:t>
      </w:r>
      <w:r w:rsidR="00CA2256">
        <w:rPr>
          <w:rFonts w:eastAsia="Times New Roman" w:cstheme="minorHAnsi"/>
          <w:sz w:val="28"/>
          <w:szCs w:val="28"/>
          <w:lang w:eastAsia="pl-PL"/>
        </w:rPr>
        <w:br/>
      </w:r>
    </w:p>
    <w:p w14:paraId="4DEED2F8" w14:textId="6E2E3BAE" w:rsidR="006C6818" w:rsidRPr="006C6818" w:rsidRDefault="006C6818" w:rsidP="006C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C6818">
        <w:rPr>
          <w:rFonts w:eastAsia="Times New Roman" w:cstheme="minorHAnsi"/>
          <w:sz w:val="28"/>
          <w:szCs w:val="28"/>
          <w:lang w:eastAsia="pl-PL"/>
        </w:rPr>
        <w:t>W bibliotece należy:</w:t>
      </w:r>
      <w:r w:rsidRPr="006C6818">
        <w:rPr>
          <w:rFonts w:eastAsia="Times New Roman" w:cstheme="minorHAnsi"/>
          <w:sz w:val="28"/>
          <w:szCs w:val="28"/>
          <w:lang w:eastAsia="pl-PL"/>
        </w:rPr>
        <w:br/>
        <w:t>a) troskliwe obchodzić się ze zbiorami bibliotecznymi,</w:t>
      </w:r>
      <w:r w:rsidRPr="006C6818">
        <w:rPr>
          <w:rFonts w:eastAsia="Times New Roman" w:cstheme="minorHAnsi"/>
          <w:sz w:val="28"/>
          <w:szCs w:val="28"/>
          <w:lang w:eastAsia="pl-PL"/>
        </w:rPr>
        <w:br/>
        <w:t xml:space="preserve">b) utrzymywać porządek i zachować ciszę tak aby nie przeszkadzać innym </w:t>
      </w:r>
      <w:r w:rsidR="00F41211">
        <w:rPr>
          <w:rFonts w:eastAsia="Times New Roman" w:cstheme="minorHAnsi"/>
          <w:sz w:val="28"/>
          <w:szCs w:val="28"/>
          <w:lang w:eastAsia="pl-PL"/>
        </w:rPr>
        <w:br/>
        <w:t xml:space="preserve">     </w:t>
      </w:r>
      <w:r w:rsidRPr="006C6818">
        <w:rPr>
          <w:rFonts w:eastAsia="Times New Roman" w:cstheme="minorHAnsi"/>
          <w:sz w:val="28"/>
          <w:szCs w:val="28"/>
          <w:lang w:eastAsia="pl-PL"/>
        </w:rPr>
        <w:t>czytelnikom oraz przestrzegać obowiązujących zasad korzystania ze zbiorów.</w:t>
      </w:r>
    </w:p>
    <w:p w14:paraId="79854673" w14:textId="77777777" w:rsidR="00235709" w:rsidRDefault="00235709"/>
    <w:sectPr w:rsidR="00235709" w:rsidSect="00DF7480">
      <w:pgSz w:w="11906" w:h="16838"/>
      <w:pgMar w:top="1134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B41"/>
    <w:multiLevelType w:val="hybridMultilevel"/>
    <w:tmpl w:val="A51A723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962F45"/>
    <w:multiLevelType w:val="multilevel"/>
    <w:tmpl w:val="64F0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97C13"/>
    <w:multiLevelType w:val="hybridMultilevel"/>
    <w:tmpl w:val="838AD178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4153B4A"/>
    <w:multiLevelType w:val="hybridMultilevel"/>
    <w:tmpl w:val="8BD4D16C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BE94C4F"/>
    <w:multiLevelType w:val="hybridMultilevel"/>
    <w:tmpl w:val="607286E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6BCF3F71"/>
    <w:multiLevelType w:val="hybridMultilevel"/>
    <w:tmpl w:val="175CAB72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B914321"/>
    <w:multiLevelType w:val="hybridMultilevel"/>
    <w:tmpl w:val="FD400D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18"/>
    <w:rsid w:val="00235709"/>
    <w:rsid w:val="002D389A"/>
    <w:rsid w:val="00623DC4"/>
    <w:rsid w:val="00680984"/>
    <w:rsid w:val="00682288"/>
    <w:rsid w:val="006B0220"/>
    <w:rsid w:val="006C6818"/>
    <w:rsid w:val="00747CE9"/>
    <w:rsid w:val="00903991"/>
    <w:rsid w:val="00B45D34"/>
    <w:rsid w:val="00B9126F"/>
    <w:rsid w:val="00CA2256"/>
    <w:rsid w:val="00DF7480"/>
    <w:rsid w:val="00F34C68"/>
    <w:rsid w:val="00F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57B"/>
  <w15:chartTrackingRefBased/>
  <w15:docId w15:val="{4ADEA501-360F-488F-9DB4-7379A1E6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6818"/>
    <w:rPr>
      <w:b/>
      <w:bCs/>
    </w:rPr>
  </w:style>
  <w:style w:type="paragraph" w:styleId="Akapitzlist">
    <w:name w:val="List Paragraph"/>
    <w:basedOn w:val="Normalny"/>
    <w:uiPriority w:val="34"/>
    <w:qFormat/>
    <w:rsid w:val="0074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Karls</dc:creator>
  <cp:keywords/>
  <dc:description/>
  <cp:lastModifiedBy>Joanna Karls</cp:lastModifiedBy>
  <cp:revision>2</cp:revision>
  <dcterms:created xsi:type="dcterms:W3CDTF">2021-12-14T09:13:00Z</dcterms:created>
  <dcterms:modified xsi:type="dcterms:W3CDTF">2021-12-14T10:19:00Z</dcterms:modified>
</cp:coreProperties>
</file>