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F10E9" w14:textId="77777777" w:rsidR="00550E90" w:rsidRPr="00D90D0C" w:rsidRDefault="00550E90" w:rsidP="00550E9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90D0C">
        <w:rPr>
          <w:rFonts w:asciiTheme="minorHAnsi" w:hAnsiTheme="minorHAnsi" w:cstheme="minorHAnsi"/>
          <w:b/>
          <w:sz w:val="22"/>
          <w:szCs w:val="22"/>
        </w:rPr>
        <w:t>PROGRAM RAMOWY PRAKTYKI ZAWODOWEJ</w:t>
      </w:r>
    </w:p>
    <w:p w14:paraId="602873D0" w14:textId="77777777" w:rsidR="00550E90" w:rsidRPr="00D90D0C" w:rsidRDefault="00550E90" w:rsidP="00550E9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90D0C">
        <w:rPr>
          <w:rFonts w:asciiTheme="minorHAnsi" w:hAnsiTheme="minorHAnsi" w:cstheme="minorHAnsi"/>
          <w:b/>
          <w:sz w:val="22"/>
          <w:szCs w:val="22"/>
        </w:rPr>
        <w:t xml:space="preserve">DLA KIERUNKU EKONOMIA </w:t>
      </w:r>
    </w:p>
    <w:p w14:paraId="0AEFE31C" w14:textId="77777777" w:rsidR="00550E90" w:rsidRPr="00D90D0C" w:rsidRDefault="00550E90" w:rsidP="00550E9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90D0C">
        <w:rPr>
          <w:rFonts w:asciiTheme="minorHAnsi" w:hAnsiTheme="minorHAnsi" w:cstheme="minorHAnsi"/>
          <w:b/>
          <w:sz w:val="22"/>
          <w:szCs w:val="22"/>
        </w:rPr>
        <w:t>studia pierwszego stopnia o profilu praktycznym</w:t>
      </w:r>
    </w:p>
    <w:p w14:paraId="2FE855E8" w14:textId="77777777" w:rsidR="00550E90" w:rsidRPr="00D90D0C" w:rsidRDefault="00550E90" w:rsidP="00550E90">
      <w:pPr>
        <w:rPr>
          <w:rFonts w:asciiTheme="minorHAnsi" w:hAnsiTheme="minorHAnsi" w:cstheme="minorHAnsi"/>
          <w:sz w:val="22"/>
          <w:szCs w:val="22"/>
        </w:rPr>
      </w:pPr>
    </w:p>
    <w:p w14:paraId="7F34699D" w14:textId="77777777" w:rsidR="00550E90" w:rsidRPr="00D90D0C" w:rsidRDefault="00550E90" w:rsidP="00550E90">
      <w:pPr>
        <w:pStyle w:val="Akapitzlist1"/>
        <w:spacing w:before="96" w:after="240"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D90D0C">
        <w:rPr>
          <w:rFonts w:asciiTheme="minorHAnsi" w:hAnsiTheme="minorHAnsi" w:cstheme="minorHAnsi"/>
          <w:b/>
          <w:sz w:val="22"/>
          <w:szCs w:val="22"/>
        </w:rPr>
        <w:t>Cel praktyk:</w:t>
      </w:r>
      <w:r w:rsidRPr="00D90D0C">
        <w:rPr>
          <w:rFonts w:asciiTheme="minorHAnsi" w:hAnsiTheme="minorHAnsi" w:cstheme="minorHAnsi"/>
          <w:sz w:val="22"/>
          <w:szCs w:val="22"/>
        </w:rPr>
        <w:t xml:space="preserve"> Praktyki zawodowe są jednym z dwóch elementów Modułu Aktywności Praktycznych (MAP), obok aktywności uzupełniających. Stanowią one integralną część programu kształcenia dla kierunku Ekonomia. Praktyka zawodowa ma na celu konfrontację, poszerzenie i uogólnienie wiedzy zdobytej z zakresu studiowanej specjalności; kształtowanie umiejętności niezbędnych w przyszłej pracy zawodowej; poznanie profilu, struktury organizacyjnej i zasad funkcjonowania instytucji, w której odbywają się praktyki; poznanie standardów pracy w danym środowisku zawodowym; nawiązanie kontaktów zawodowych; zebranie doświadczeń i materiałów pomocnych przy pisaniu pracy dyplomowej.</w:t>
      </w:r>
    </w:p>
    <w:p w14:paraId="18C49F0E" w14:textId="77777777" w:rsidR="00550E90" w:rsidRPr="00D90D0C" w:rsidRDefault="00550E90" w:rsidP="00550E9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90D0C">
        <w:rPr>
          <w:rFonts w:asciiTheme="minorHAnsi" w:hAnsiTheme="minorHAnsi" w:cstheme="minorHAnsi"/>
          <w:b/>
          <w:sz w:val="22"/>
          <w:szCs w:val="22"/>
        </w:rPr>
        <w:t>Miejsce praktyk:</w:t>
      </w:r>
      <w:r w:rsidRPr="00D90D0C">
        <w:rPr>
          <w:rFonts w:asciiTheme="minorHAnsi" w:hAnsiTheme="minorHAnsi" w:cstheme="minorHAnsi"/>
          <w:sz w:val="22"/>
          <w:szCs w:val="22"/>
        </w:rPr>
        <w:t xml:space="preserve"> Praktyka zawodowa może być realizowana w wybranym przedsiębiorstwie prywatnym lub publicznym, instytucji/ jednostce administracji publicznej lub samorządowej, banku lub innej instytucji finansowej, organizacji non-profit, itp. W zależności od zainteresowań Studenta i wybranej przez niego specjalności, praktyka może się odbywać m.in. w działach: </w:t>
      </w:r>
    </w:p>
    <w:p w14:paraId="4A1688AB" w14:textId="77777777" w:rsidR="00550E90" w:rsidRPr="00D90D0C" w:rsidRDefault="00550E90" w:rsidP="00550E90">
      <w:pPr>
        <w:pStyle w:val="Akapitzlist"/>
        <w:numPr>
          <w:ilvl w:val="0"/>
          <w:numId w:val="4"/>
        </w:num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90D0C">
        <w:rPr>
          <w:rFonts w:asciiTheme="minorHAnsi" w:hAnsiTheme="minorHAnsi" w:cstheme="minorHAnsi"/>
          <w:sz w:val="22"/>
          <w:szCs w:val="22"/>
        </w:rPr>
        <w:t xml:space="preserve">produkcji/usług, </w:t>
      </w:r>
    </w:p>
    <w:p w14:paraId="5D85E4E1" w14:textId="77777777" w:rsidR="00550E90" w:rsidRPr="00D90D0C" w:rsidRDefault="00550E90" w:rsidP="00550E90">
      <w:pPr>
        <w:pStyle w:val="Akapitzlist"/>
        <w:numPr>
          <w:ilvl w:val="0"/>
          <w:numId w:val="4"/>
        </w:num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90D0C">
        <w:rPr>
          <w:rFonts w:asciiTheme="minorHAnsi" w:hAnsiTheme="minorHAnsi" w:cstheme="minorHAnsi"/>
          <w:sz w:val="22"/>
          <w:szCs w:val="22"/>
        </w:rPr>
        <w:t>zasobów ludzkich lub kadr i płac,</w:t>
      </w:r>
    </w:p>
    <w:p w14:paraId="74AA86FE" w14:textId="77777777" w:rsidR="00550E90" w:rsidRPr="00D90D0C" w:rsidRDefault="00550E90" w:rsidP="00550E90">
      <w:pPr>
        <w:pStyle w:val="Akapitzlist"/>
        <w:numPr>
          <w:ilvl w:val="0"/>
          <w:numId w:val="4"/>
        </w:num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90D0C">
        <w:rPr>
          <w:rFonts w:asciiTheme="minorHAnsi" w:hAnsiTheme="minorHAnsi" w:cstheme="minorHAnsi"/>
          <w:sz w:val="22"/>
          <w:szCs w:val="22"/>
        </w:rPr>
        <w:t xml:space="preserve">finansowo-księgowym, </w:t>
      </w:r>
    </w:p>
    <w:p w14:paraId="4D09B6C2" w14:textId="77777777" w:rsidR="00550E90" w:rsidRPr="00D90D0C" w:rsidRDefault="00550E90" w:rsidP="00550E90">
      <w:pPr>
        <w:pStyle w:val="Akapitzlist"/>
        <w:numPr>
          <w:ilvl w:val="0"/>
          <w:numId w:val="4"/>
        </w:num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90D0C">
        <w:rPr>
          <w:rFonts w:asciiTheme="minorHAnsi" w:hAnsiTheme="minorHAnsi" w:cstheme="minorHAnsi"/>
          <w:sz w:val="22"/>
          <w:szCs w:val="22"/>
        </w:rPr>
        <w:t xml:space="preserve">marketingu, </w:t>
      </w:r>
    </w:p>
    <w:p w14:paraId="08B50D51" w14:textId="77777777" w:rsidR="00550E90" w:rsidRPr="00D90D0C" w:rsidRDefault="00550E90" w:rsidP="00550E90">
      <w:pPr>
        <w:pStyle w:val="Akapitzlist"/>
        <w:numPr>
          <w:ilvl w:val="0"/>
          <w:numId w:val="4"/>
        </w:num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90D0C">
        <w:rPr>
          <w:rFonts w:asciiTheme="minorHAnsi" w:hAnsiTheme="minorHAnsi" w:cstheme="minorHAnsi"/>
          <w:sz w:val="22"/>
          <w:szCs w:val="22"/>
        </w:rPr>
        <w:t xml:space="preserve">IT, </w:t>
      </w:r>
    </w:p>
    <w:p w14:paraId="24CC91ED" w14:textId="77777777" w:rsidR="00550E90" w:rsidRPr="00D90D0C" w:rsidRDefault="00550E90" w:rsidP="00550E90">
      <w:pPr>
        <w:pStyle w:val="Akapitzlist"/>
        <w:numPr>
          <w:ilvl w:val="0"/>
          <w:numId w:val="4"/>
        </w:num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90D0C">
        <w:rPr>
          <w:rFonts w:asciiTheme="minorHAnsi" w:hAnsiTheme="minorHAnsi" w:cstheme="minorHAnsi"/>
          <w:sz w:val="22"/>
          <w:szCs w:val="22"/>
        </w:rPr>
        <w:t xml:space="preserve">zarządzania jakością, </w:t>
      </w:r>
    </w:p>
    <w:p w14:paraId="5706FF19" w14:textId="77777777" w:rsidR="00550E90" w:rsidRPr="00D90D0C" w:rsidRDefault="00550E90" w:rsidP="00550E90">
      <w:pPr>
        <w:pStyle w:val="Akapitzlist"/>
        <w:numPr>
          <w:ilvl w:val="0"/>
          <w:numId w:val="4"/>
        </w:num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90D0C">
        <w:rPr>
          <w:rFonts w:asciiTheme="minorHAnsi" w:hAnsiTheme="minorHAnsi" w:cstheme="minorHAnsi"/>
          <w:sz w:val="22"/>
          <w:szCs w:val="22"/>
        </w:rPr>
        <w:t>bhp,</w:t>
      </w:r>
    </w:p>
    <w:p w14:paraId="42753F4B" w14:textId="77777777" w:rsidR="00550E90" w:rsidRPr="00D90D0C" w:rsidRDefault="00550E90" w:rsidP="00550E90">
      <w:pPr>
        <w:pStyle w:val="Akapitzlist"/>
        <w:numPr>
          <w:ilvl w:val="0"/>
          <w:numId w:val="4"/>
        </w:num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90D0C">
        <w:rPr>
          <w:rFonts w:asciiTheme="minorHAnsi" w:hAnsiTheme="minorHAnsi" w:cstheme="minorHAnsi"/>
          <w:sz w:val="22"/>
          <w:szCs w:val="22"/>
        </w:rPr>
        <w:t xml:space="preserve">kontroli, itp. </w:t>
      </w:r>
    </w:p>
    <w:p w14:paraId="2709F897" w14:textId="77777777" w:rsidR="00550E90" w:rsidRPr="00D90D0C" w:rsidRDefault="00550E90" w:rsidP="00550E9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4927240" w14:textId="77777777" w:rsidR="00550E90" w:rsidRPr="00D90D0C" w:rsidRDefault="00550E90" w:rsidP="00550E9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90D0C">
        <w:rPr>
          <w:rFonts w:asciiTheme="minorHAnsi" w:hAnsiTheme="minorHAnsi" w:cstheme="minorHAnsi"/>
          <w:b/>
          <w:sz w:val="22"/>
          <w:szCs w:val="22"/>
        </w:rPr>
        <w:t>Organizacja i przebieg praktyk:</w:t>
      </w:r>
      <w:r w:rsidRPr="00D90D0C">
        <w:rPr>
          <w:rFonts w:asciiTheme="minorHAnsi" w:hAnsiTheme="minorHAnsi" w:cstheme="minorHAnsi"/>
          <w:sz w:val="22"/>
          <w:szCs w:val="22"/>
        </w:rPr>
        <w:t xml:space="preserve"> Określone są w planie studiów oraz Regulaminie praktyk zawodowych.</w:t>
      </w:r>
    </w:p>
    <w:p w14:paraId="4135E056" w14:textId="77777777" w:rsidR="00550E90" w:rsidRPr="00D90D0C" w:rsidRDefault="00550E90" w:rsidP="00550E9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AEC09F9" w14:textId="77777777" w:rsidR="00550E90" w:rsidRPr="00D90D0C" w:rsidRDefault="00550E90" w:rsidP="00550E90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90D0C">
        <w:rPr>
          <w:rFonts w:asciiTheme="minorHAnsi" w:hAnsiTheme="minorHAnsi" w:cstheme="minorHAnsi"/>
          <w:b/>
          <w:sz w:val="22"/>
          <w:szCs w:val="22"/>
        </w:rPr>
        <w:t>Program praktyki - część ogólna  (dotyczy wszystkich specjalności):</w:t>
      </w:r>
    </w:p>
    <w:p w14:paraId="5C478147" w14:textId="77777777" w:rsidR="00550E90" w:rsidRPr="00D90D0C" w:rsidRDefault="00550E90" w:rsidP="00550E90">
      <w:pPr>
        <w:pStyle w:val="Akapitzlist"/>
        <w:numPr>
          <w:ilvl w:val="0"/>
          <w:numId w:val="1"/>
        </w:numPr>
        <w:suppressAutoHyphens w:val="0"/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90D0C">
        <w:rPr>
          <w:rFonts w:asciiTheme="minorHAnsi" w:hAnsiTheme="minorHAnsi" w:cstheme="minorHAnsi"/>
          <w:sz w:val="22"/>
          <w:szCs w:val="22"/>
        </w:rPr>
        <w:t xml:space="preserve">Zapoznanie się z przedsiębiorstwem/instytucją,  a w szczególności z:  </w:t>
      </w:r>
    </w:p>
    <w:p w14:paraId="3E37693E" w14:textId="77777777" w:rsidR="00550E90" w:rsidRPr="00D90D0C" w:rsidRDefault="00550E90" w:rsidP="00550E90">
      <w:pPr>
        <w:pStyle w:val="Akapitzlist"/>
        <w:numPr>
          <w:ilvl w:val="0"/>
          <w:numId w:val="2"/>
        </w:numPr>
        <w:suppressAutoHyphens w:val="0"/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90D0C">
        <w:rPr>
          <w:rFonts w:asciiTheme="minorHAnsi" w:hAnsiTheme="minorHAnsi" w:cstheme="minorHAnsi"/>
          <w:sz w:val="22"/>
          <w:szCs w:val="22"/>
        </w:rPr>
        <w:t>strukturą organizacyjną,</w:t>
      </w:r>
    </w:p>
    <w:p w14:paraId="6ECD514D" w14:textId="77777777" w:rsidR="00550E90" w:rsidRPr="00D90D0C" w:rsidRDefault="00550E90" w:rsidP="00550E90">
      <w:pPr>
        <w:pStyle w:val="Akapitzlist"/>
        <w:numPr>
          <w:ilvl w:val="0"/>
          <w:numId w:val="2"/>
        </w:numPr>
        <w:suppressAutoHyphens w:val="0"/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90D0C">
        <w:rPr>
          <w:rFonts w:asciiTheme="minorHAnsi" w:hAnsiTheme="minorHAnsi" w:cstheme="minorHAnsi"/>
          <w:sz w:val="22"/>
          <w:szCs w:val="22"/>
        </w:rPr>
        <w:t>charakterystyką produktów i usług,</w:t>
      </w:r>
    </w:p>
    <w:p w14:paraId="55B4F8BF" w14:textId="77777777" w:rsidR="00550E90" w:rsidRPr="00D90D0C" w:rsidRDefault="00550E90" w:rsidP="00550E90">
      <w:pPr>
        <w:pStyle w:val="Akapitzlist"/>
        <w:numPr>
          <w:ilvl w:val="0"/>
          <w:numId w:val="2"/>
        </w:numPr>
        <w:suppressAutoHyphens w:val="0"/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90D0C">
        <w:rPr>
          <w:rFonts w:asciiTheme="minorHAnsi" w:hAnsiTheme="minorHAnsi" w:cstheme="minorHAnsi"/>
          <w:sz w:val="22"/>
          <w:szCs w:val="22"/>
        </w:rPr>
        <w:t>systemem kontroli jakości,</w:t>
      </w:r>
    </w:p>
    <w:p w14:paraId="1AB7A84E" w14:textId="77777777" w:rsidR="00550E90" w:rsidRPr="00D90D0C" w:rsidRDefault="00550E90" w:rsidP="00550E90">
      <w:pPr>
        <w:pStyle w:val="Akapitzlist"/>
        <w:numPr>
          <w:ilvl w:val="0"/>
          <w:numId w:val="2"/>
        </w:numPr>
        <w:suppressAutoHyphens w:val="0"/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90D0C">
        <w:rPr>
          <w:rFonts w:asciiTheme="minorHAnsi" w:hAnsiTheme="minorHAnsi" w:cstheme="minorHAnsi"/>
          <w:sz w:val="22"/>
          <w:szCs w:val="22"/>
        </w:rPr>
        <w:t>zasięgiem terytorialnym działalności, z uwzględnieniem otoczenia konkurencyjnego,</w:t>
      </w:r>
    </w:p>
    <w:p w14:paraId="12C087EA" w14:textId="77777777" w:rsidR="00550E90" w:rsidRPr="00D90D0C" w:rsidRDefault="00550E90" w:rsidP="00550E90">
      <w:pPr>
        <w:pStyle w:val="Akapitzlist"/>
        <w:numPr>
          <w:ilvl w:val="0"/>
          <w:numId w:val="2"/>
        </w:numPr>
        <w:suppressAutoHyphens w:val="0"/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90D0C">
        <w:rPr>
          <w:rFonts w:asciiTheme="minorHAnsi" w:hAnsiTheme="minorHAnsi" w:cstheme="minorHAnsi"/>
          <w:sz w:val="22"/>
          <w:szCs w:val="22"/>
        </w:rPr>
        <w:t>zasadami archiwizacji dokumentów.</w:t>
      </w:r>
    </w:p>
    <w:p w14:paraId="7F2ACBBC" w14:textId="77777777" w:rsidR="00550E90" w:rsidRPr="00D90D0C" w:rsidRDefault="00550E90" w:rsidP="00550E90">
      <w:pPr>
        <w:pStyle w:val="Akapitzlist"/>
        <w:numPr>
          <w:ilvl w:val="0"/>
          <w:numId w:val="1"/>
        </w:numPr>
        <w:suppressAutoHyphens w:val="0"/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90D0C">
        <w:rPr>
          <w:rFonts w:asciiTheme="minorHAnsi" w:hAnsiTheme="minorHAnsi" w:cstheme="minorHAnsi"/>
          <w:sz w:val="22"/>
          <w:szCs w:val="22"/>
        </w:rPr>
        <w:t>Zapoznanie się z przepisami dotyczącymi BHP i tajemnicy służbowej.</w:t>
      </w:r>
    </w:p>
    <w:p w14:paraId="27D6E030" w14:textId="77777777" w:rsidR="00550E90" w:rsidRPr="00D90D0C" w:rsidRDefault="00550E90" w:rsidP="00550E90">
      <w:pPr>
        <w:pStyle w:val="Akapitzlist"/>
        <w:numPr>
          <w:ilvl w:val="0"/>
          <w:numId w:val="1"/>
        </w:numPr>
        <w:suppressAutoHyphens w:val="0"/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90D0C">
        <w:rPr>
          <w:rFonts w:asciiTheme="minorHAnsi" w:hAnsiTheme="minorHAnsi" w:cstheme="minorHAnsi"/>
          <w:sz w:val="22"/>
          <w:szCs w:val="22"/>
        </w:rPr>
        <w:t>Zapoznanie się z działem produkcyjnym, usługowym lub innym (w zależności od specyfiki przedsiębiorstwa/instytucji).</w:t>
      </w:r>
    </w:p>
    <w:p w14:paraId="796352B2" w14:textId="77777777" w:rsidR="00550E90" w:rsidRPr="00D90D0C" w:rsidRDefault="00550E90" w:rsidP="00550E90">
      <w:pPr>
        <w:pStyle w:val="Akapitzlist"/>
        <w:numPr>
          <w:ilvl w:val="0"/>
          <w:numId w:val="1"/>
        </w:numPr>
        <w:suppressAutoHyphens w:val="0"/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90D0C">
        <w:rPr>
          <w:rFonts w:asciiTheme="minorHAnsi" w:hAnsiTheme="minorHAnsi" w:cstheme="minorHAnsi"/>
          <w:sz w:val="22"/>
          <w:szCs w:val="22"/>
        </w:rPr>
        <w:t>Zapoznanie się z systemem zarządzania przedsiębiorstwem w obszarach:</w:t>
      </w:r>
    </w:p>
    <w:p w14:paraId="72687EE2" w14:textId="77777777" w:rsidR="00550E90" w:rsidRPr="00D90D0C" w:rsidRDefault="00550E90" w:rsidP="00550E90">
      <w:pPr>
        <w:pStyle w:val="Akapitzlist"/>
        <w:numPr>
          <w:ilvl w:val="0"/>
          <w:numId w:val="3"/>
        </w:numPr>
        <w:suppressAutoHyphens w:val="0"/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90D0C">
        <w:rPr>
          <w:rFonts w:asciiTheme="minorHAnsi" w:hAnsiTheme="minorHAnsi" w:cstheme="minorHAnsi"/>
          <w:sz w:val="22"/>
          <w:szCs w:val="22"/>
        </w:rPr>
        <w:t>planowania,</w:t>
      </w:r>
    </w:p>
    <w:p w14:paraId="2DD886A2" w14:textId="77777777" w:rsidR="00550E90" w:rsidRPr="00D90D0C" w:rsidRDefault="00550E90" w:rsidP="00550E90">
      <w:pPr>
        <w:pStyle w:val="Akapitzlist"/>
        <w:numPr>
          <w:ilvl w:val="0"/>
          <w:numId w:val="3"/>
        </w:numPr>
        <w:suppressAutoHyphens w:val="0"/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90D0C">
        <w:rPr>
          <w:rFonts w:asciiTheme="minorHAnsi" w:hAnsiTheme="minorHAnsi" w:cstheme="minorHAnsi"/>
          <w:sz w:val="22"/>
          <w:szCs w:val="22"/>
        </w:rPr>
        <w:t>organizowania działalności,</w:t>
      </w:r>
    </w:p>
    <w:p w14:paraId="04F0C1CE" w14:textId="77777777" w:rsidR="00550E90" w:rsidRPr="00D90D0C" w:rsidRDefault="00550E90" w:rsidP="00550E90">
      <w:pPr>
        <w:pStyle w:val="Akapitzlist"/>
        <w:numPr>
          <w:ilvl w:val="0"/>
          <w:numId w:val="3"/>
        </w:numPr>
        <w:suppressAutoHyphens w:val="0"/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90D0C">
        <w:rPr>
          <w:rFonts w:asciiTheme="minorHAnsi" w:hAnsiTheme="minorHAnsi" w:cstheme="minorHAnsi"/>
          <w:sz w:val="22"/>
          <w:szCs w:val="22"/>
        </w:rPr>
        <w:lastRenderedPageBreak/>
        <w:t>motywowania pracowników,</w:t>
      </w:r>
    </w:p>
    <w:p w14:paraId="2347C0FF" w14:textId="77777777" w:rsidR="00550E90" w:rsidRPr="00D90D0C" w:rsidRDefault="00550E90" w:rsidP="00550E90">
      <w:pPr>
        <w:pStyle w:val="Akapitzlist"/>
        <w:numPr>
          <w:ilvl w:val="0"/>
          <w:numId w:val="3"/>
        </w:numPr>
        <w:suppressAutoHyphens w:val="0"/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90D0C">
        <w:rPr>
          <w:rFonts w:asciiTheme="minorHAnsi" w:hAnsiTheme="minorHAnsi" w:cstheme="minorHAnsi"/>
          <w:sz w:val="22"/>
          <w:szCs w:val="22"/>
        </w:rPr>
        <w:t>kontroli.</w:t>
      </w:r>
    </w:p>
    <w:p w14:paraId="12C3C337" w14:textId="77777777" w:rsidR="00550E90" w:rsidRPr="00D90D0C" w:rsidRDefault="00550E90" w:rsidP="00550E90">
      <w:pPr>
        <w:pStyle w:val="Akapitzlist"/>
        <w:numPr>
          <w:ilvl w:val="0"/>
          <w:numId w:val="1"/>
        </w:numPr>
        <w:suppressAutoHyphens w:val="0"/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D90D0C">
        <w:rPr>
          <w:rFonts w:asciiTheme="minorHAnsi" w:hAnsiTheme="minorHAnsi" w:cstheme="minorHAnsi"/>
          <w:sz w:val="22"/>
          <w:szCs w:val="22"/>
        </w:rPr>
        <w:t>Zapoznanie się z działem finansowym przedsiębiorstwa w zakresie:</w:t>
      </w:r>
    </w:p>
    <w:p w14:paraId="7B24E0E1" w14:textId="77777777" w:rsidR="00550E90" w:rsidRPr="00D90D0C" w:rsidRDefault="00550E90" w:rsidP="00550E90">
      <w:pPr>
        <w:pStyle w:val="Akapitzlist"/>
        <w:numPr>
          <w:ilvl w:val="0"/>
          <w:numId w:val="5"/>
        </w:numPr>
        <w:suppressAutoHyphens w:val="0"/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D90D0C">
        <w:rPr>
          <w:rFonts w:asciiTheme="minorHAnsi" w:hAnsiTheme="minorHAnsi" w:cstheme="minorHAnsi"/>
          <w:sz w:val="22"/>
          <w:szCs w:val="22"/>
        </w:rPr>
        <w:t xml:space="preserve">podstawowych zasad prowadzenia rachunkowości w przedsiębiorstwie, </w:t>
      </w:r>
    </w:p>
    <w:p w14:paraId="50D41804" w14:textId="77777777" w:rsidR="00550E90" w:rsidRPr="00D90D0C" w:rsidRDefault="00550E90" w:rsidP="00550E90">
      <w:pPr>
        <w:pStyle w:val="Akapitzlist"/>
        <w:numPr>
          <w:ilvl w:val="0"/>
          <w:numId w:val="5"/>
        </w:numPr>
        <w:suppressAutoHyphens w:val="0"/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D90D0C">
        <w:rPr>
          <w:rFonts w:asciiTheme="minorHAnsi" w:hAnsiTheme="minorHAnsi" w:cstheme="minorHAnsi"/>
          <w:sz w:val="22"/>
          <w:szCs w:val="22"/>
        </w:rPr>
        <w:t>analizy finansowej w organizacji,</w:t>
      </w:r>
    </w:p>
    <w:p w14:paraId="73AA2A17" w14:textId="77777777" w:rsidR="00550E90" w:rsidRPr="00D90D0C" w:rsidRDefault="00550E90" w:rsidP="00550E90">
      <w:pPr>
        <w:pStyle w:val="Akapitzlist"/>
        <w:numPr>
          <w:ilvl w:val="0"/>
          <w:numId w:val="5"/>
        </w:numPr>
        <w:suppressAutoHyphens w:val="0"/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D90D0C">
        <w:rPr>
          <w:rFonts w:asciiTheme="minorHAnsi" w:hAnsiTheme="minorHAnsi" w:cstheme="minorHAnsi"/>
          <w:sz w:val="22"/>
          <w:szCs w:val="22"/>
        </w:rPr>
        <w:t>zasad przygotowywania budżetu, sporządzania sprawozdań finansowych, bilansu rocznego,</w:t>
      </w:r>
    </w:p>
    <w:p w14:paraId="621DAFFC" w14:textId="77777777" w:rsidR="00550E90" w:rsidRPr="00D90D0C" w:rsidRDefault="00550E90" w:rsidP="00550E90">
      <w:pPr>
        <w:pStyle w:val="Akapitzlist"/>
        <w:numPr>
          <w:ilvl w:val="0"/>
          <w:numId w:val="5"/>
        </w:numPr>
        <w:suppressAutoHyphens w:val="0"/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D90D0C">
        <w:rPr>
          <w:rFonts w:asciiTheme="minorHAnsi" w:hAnsiTheme="minorHAnsi" w:cstheme="minorHAnsi"/>
          <w:sz w:val="22"/>
          <w:szCs w:val="22"/>
        </w:rPr>
        <w:t>metod analizy ekonomicznej i jej wykorzystania w procesach decyzyjnych.</w:t>
      </w:r>
    </w:p>
    <w:p w14:paraId="27F54BA9" w14:textId="77777777" w:rsidR="00550E90" w:rsidRPr="00D90D0C" w:rsidRDefault="00550E90" w:rsidP="00550E90">
      <w:pPr>
        <w:pStyle w:val="Akapitzlist"/>
        <w:numPr>
          <w:ilvl w:val="0"/>
          <w:numId w:val="1"/>
        </w:numPr>
        <w:suppressAutoHyphens w:val="0"/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D90D0C">
        <w:rPr>
          <w:rFonts w:asciiTheme="minorHAnsi" w:hAnsiTheme="minorHAnsi" w:cstheme="minorHAnsi"/>
          <w:sz w:val="22"/>
          <w:szCs w:val="22"/>
        </w:rPr>
        <w:t>Zapoznanie się z działalnością handlową i marketingową przedsiębiorstwa w zakresie:</w:t>
      </w:r>
    </w:p>
    <w:p w14:paraId="08646891" w14:textId="77777777" w:rsidR="00550E90" w:rsidRPr="00D90D0C" w:rsidRDefault="00550E90" w:rsidP="00550E90">
      <w:pPr>
        <w:pStyle w:val="Akapitzlist"/>
        <w:numPr>
          <w:ilvl w:val="0"/>
          <w:numId w:val="5"/>
        </w:numPr>
        <w:suppressAutoHyphens w:val="0"/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D90D0C">
        <w:rPr>
          <w:rFonts w:asciiTheme="minorHAnsi" w:hAnsiTheme="minorHAnsi" w:cstheme="minorHAnsi"/>
          <w:sz w:val="22"/>
          <w:szCs w:val="22"/>
        </w:rPr>
        <w:t>organizacji sprzedaży,</w:t>
      </w:r>
    </w:p>
    <w:p w14:paraId="0F0C31CF" w14:textId="77777777" w:rsidR="00550E90" w:rsidRPr="00D90D0C" w:rsidRDefault="00550E90" w:rsidP="00550E90">
      <w:pPr>
        <w:pStyle w:val="Akapitzlist"/>
        <w:numPr>
          <w:ilvl w:val="0"/>
          <w:numId w:val="5"/>
        </w:numPr>
        <w:suppressAutoHyphens w:val="0"/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D90D0C">
        <w:rPr>
          <w:rFonts w:asciiTheme="minorHAnsi" w:hAnsiTheme="minorHAnsi" w:cstheme="minorHAnsi"/>
          <w:sz w:val="22"/>
          <w:szCs w:val="22"/>
        </w:rPr>
        <w:t>prowadzenia negocjacji z kontrahentami,</w:t>
      </w:r>
    </w:p>
    <w:p w14:paraId="61DF8F57" w14:textId="77777777" w:rsidR="00550E90" w:rsidRPr="00D90D0C" w:rsidRDefault="00550E90" w:rsidP="00550E90">
      <w:pPr>
        <w:pStyle w:val="Akapitzlist"/>
        <w:numPr>
          <w:ilvl w:val="0"/>
          <w:numId w:val="5"/>
        </w:numPr>
        <w:suppressAutoHyphens w:val="0"/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D90D0C">
        <w:rPr>
          <w:rFonts w:asciiTheme="minorHAnsi" w:hAnsiTheme="minorHAnsi" w:cstheme="minorHAnsi"/>
          <w:sz w:val="22"/>
          <w:szCs w:val="22"/>
        </w:rPr>
        <w:t>opracowania planów promocyjnych,</w:t>
      </w:r>
    </w:p>
    <w:p w14:paraId="588ADED6" w14:textId="77777777" w:rsidR="00550E90" w:rsidRPr="00D90D0C" w:rsidRDefault="00550E90" w:rsidP="00550E90">
      <w:pPr>
        <w:pStyle w:val="Akapitzlist"/>
        <w:numPr>
          <w:ilvl w:val="0"/>
          <w:numId w:val="5"/>
        </w:numPr>
        <w:suppressAutoHyphens w:val="0"/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D90D0C">
        <w:rPr>
          <w:rFonts w:asciiTheme="minorHAnsi" w:hAnsiTheme="minorHAnsi" w:cstheme="minorHAnsi"/>
          <w:sz w:val="22"/>
          <w:szCs w:val="22"/>
        </w:rPr>
        <w:t>form działalności promocyjnej.</w:t>
      </w:r>
    </w:p>
    <w:p w14:paraId="6293969A" w14:textId="77777777" w:rsidR="00550E90" w:rsidRPr="00D90D0C" w:rsidRDefault="00550E90" w:rsidP="00550E90">
      <w:pPr>
        <w:pStyle w:val="Akapitzlist"/>
        <w:numPr>
          <w:ilvl w:val="0"/>
          <w:numId w:val="1"/>
        </w:numPr>
        <w:suppressAutoHyphens w:val="0"/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90D0C">
        <w:rPr>
          <w:rFonts w:asciiTheme="minorHAnsi" w:hAnsiTheme="minorHAnsi" w:cstheme="minorHAnsi"/>
          <w:sz w:val="22"/>
          <w:szCs w:val="22"/>
        </w:rPr>
        <w:t xml:space="preserve">Obserwacja oraz stopniowe uczestniczenie w zleconych pracach związanych z bieżącą działalnością jednostki, adekwatnie do studiowanej specjalności. </w:t>
      </w:r>
    </w:p>
    <w:p w14:paraId="53056A23" w14:textId="77777777" w:rsidR="00550E90" w:rsidRPr="00D90D0C" w:rsidRDefault="00550E90" w:rsidP="00550E9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1C5928A" w14:textId="77777777" w:rsidR="00550E90" w:rsidRPr="00D90D0C" w:rsidRDefault="00550E90" w:rsidP="00550E9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90D0C">
        <w:rPr>
          <w:rFonts w:asciiTheme="minorHAnsi" w:hAnsiTheme="minorHAnsi" w:cstheme="minorHAnsi"/>
          <w:sz w:val="22"/>
          <w:szCs w:val="22"/>
        </w:rPr>
        <w:t xml:space="preserve">Studenci poszczególnych </w:t>
      </w:r>
      <w:r w:rsidRPr="00D90D0C">
        <w:rPr>
          <w:rFonts w:asciiTheme="minorHAnsi" w:hAnsiTheme="minorHAnsi" w:cstheme="minorHAnsi"/>
          <w:b/>
          <w:sz w:val="22"/>
          <w:szCs w:val="22"/>
        </w:rPr>
        <w:t>specjalności na kierunku Ekonomia</w:t>
      </w:r>
      <w:r w:rsidRPr="00D90D0C">
        <w:rPr>
          <w:rFonts w:asciiTheme="minorHAnsi" w:hAnsiTheme="minorHAnsi" w:cstheme="minorHAnsi"/>
          <w:sz w:val="22"/>
          <w:szCs w:val="22"/>
        </w:rPr>
        <w:t>, podczas praktyki powinni mieć możliwość poznania i uczestniczenia w bieżącej działalności organizacji w odniesieniu do zagadnień, specyficznych dla studiowanej specjalności.</w:t>
      </w:r>
    </w:p>
    <w:p w14:paraId="63937918" w14:textId="77777777" w:rsidR="00550E90" w:rsidRPr="00D90D0C" w:rsidRDefault="00550E90" w:rsidP="00550E9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B997A11" w14:textId="77777777" w:rsidR="00550E90" w:rsidRPr="00D90D0C" w:rsidRDefault="00550E90" w:rsidP="00550E9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90D0C">
        <w:rPr>
          <w:rFonts w:asciiTheme="minorHAnsi" w:hAnsiTheme="minorHAnsi" w:cstheme="minorHAnsi"/>
          <w:sz w:val="22"/>
          <w:szCs w:val="22"/>
        </w:rPr>
        <w:t>Poniżej znajduj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D90D0C">
        <w:rPr>
          <w:rFonts w:asciiTheme="minorHAnsi" w:hAnsiTheme="minorHAnsi" w:cstheme="minorHAnsi"/>
          <w:sz w:val="22"/>
          <w:szCs w:val="22"/>
        </w:rPr>
        <w:t xml:space="preserve"> się </w:t>
      </w:r>
      <w:r w:rsidRPr="00D90D0C">
        <w:rPr>
          <w:rFonts w:asciiTheme="minorHAnsi" w:hAnsiTheme="minorHAnsi" w:cstheme="minorHAnsi"/>
          <w:b/>
          <w:sz w:val="22"/>
          <w:szCs w:val="22"/>
        </w:rPr>
        <w:t>program praktyki dla  specjalności</w:t>
      </w:r>
      <w:r w:rsidRPr="00D90D0C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315AB64" w14:textId="77777777" w:rsidR="00550E90" w:rsidRDefault="00550E90" w:rsidP="00550E90">
      <w:pPr>
        <w:spacing w:line="276" w:lineRule="auto"/>
        <w:ind w:left="1416" w:firstLine="708"/>
        <w:rPr>
          <w:rFonts w:ascii="Calibri" w:hAnsi="Calibri" w:cs="Calibri"/>
          <w:b/>
          <w:sz w:val="24"/>
        </w:rPr>
      </w:pPr>
    </w:p>
    <w:p w14:paraId="64DD53CF" w14:textId="77777777" w:rsidR="00550E90" w:rsidRDefault="00550E90" w:rsidP="00550E90">
      <w:pPr>
        <w:spacing w:line="276" w:lineRule="auto"/>
        <w:ind w:left="1416" w:firstLine="708"/>
        <w:rPr>
          <w:rFonts w:ascii="Calibri" w:hAnsi="Calibri" w:cs="Calibri"/>
          <w:b/>
          <w:sz w:val="24"/>
        </w:rPr>
      </w:pPr>
    </w:p>
    <w:p w14:paraId="07331093" w14:textId="77777777" w:rsidR="00550E90" w:rsidRDefault="00550E90" w:rsidP="00550E90">
      <w:pPr>
        <w:spacing w:line="276" w:lineRule="auto"/>
        <w:ind w:left="1416" w:firstLine="708"/>
        <w:rPr>
          <w:rFonts w:ascii="Calibri" w:hAnsi="Calibri" w:cs="Calibri"/>
          <w:b/>
          <w:sz w:val="24"/>
        </w:rPr>
      </w:pPr>
    </w:p>
    <w:p w14:paraId="6AD66E4F" w14:textId="77777777" w:rsidR="00550E90" w:rsidRDefault="00550E90" w:rsidP="00550E90">
      <w:pPr>
        <w:spacing w:line="276" w:lineRule="auto"/>
        <w:ind w:left="1416" w:firstLine="708"/>
        <w:rPr>
          <w:rFonts w:ascii="Calibri" w:hAnsi="Calibri" w:cs="Calibri"/>
          <w:b/>
          <w:sz w:val="24"/>
        </w:rPr>
      </w:pPr>
    </w:p>
    <w:p w14:paraId="14D5FEB9" w14:textId="77777777" w:rsidR="00025BBF" w:rsidRDefault="00025BBF" w:rsidP="00550E90">
      <w:pPr>
        <w:spacing w:line="276" w:lineRule="auto"/>
        <w:ind w:left="1416" w:firstLine="708"/>
        <w:rPr>
          <w:rFonts w:ascii="Calibri" w:hAnsi="Calibri" w:cs="Calibri"/>
          <w:b/>
          <w:sz w:val="24"/>
        </w:rPr>
      </w:pPr>
    </w:p>
    <w:p w14:paraId="560F16B9" w14:textId="77777777" w:rsidR="00025BBF" w:rsidRDefault="00025BBF" w:rsidP="00550E90">
      <w:pPr>
        <w:spacing w:line="276" w:lineRule="auto"/>
        <w:ind w:left="1416" w:firstLine="708"/>
        <w:rPr>
          <w:rFonts w:ascii="Calibri" w:hAnsi="Calibri" w:cs="Calibri"/>
          <w:b/>
          <w:sz w:val="24"/>
        </w:rPr>
      </w:pPr>
    </w:p>
    <w:p w14:paraId="2163209D" w14:textId="77777777" w:rsidR="00025BBF" w:rsidRDefault="00025BBF" w:rsidP="00550E90">
      <w:pPr>
        <w:spacing w:line="276" w:lineRule="auto"/>
        <w:ind w:left="1416" w:firstLine="708"/>
        <w:rPr>
          <w:rFonts w:ascii="Calibri" w:hAnsi="Calibri" w:cs="Calibri"/>
          <w:b/>
          <w:sz w:val="24"/>
        </w:rPr>
      </w:pPr>
    </w:p>
    <w:p w14:paraId="21AF3358" w14:textId="77777777" w:rsidR="00025BBF" w:rsidRDefault="00025BBF" w:rsidP="00550E90">
      <w:pPr>
        <w:spacing w:line="276" w:lineRule="auto"/>
        <w:ind w:left="1416" w:firstLine="708"/>
        <w:rPr>
          <w:rFonts w:ascii="Calibri" w:hAnsi="Calibri" w:cs="Calibri"/>
          <w:b/>
          <w:sz w:val="24"/>
        </w:rPr>
      </w:pPr>
    </w:p>
    <w:p w14:paraId="266FC66E" w14:textId="77777777" w:rsidR="00025BBF" w:rsidRDefault="00025BBF" w:rsidP="00550E90">
      <w:pPr>
        <w:spacing w:line="276" w:lineRule="auto"/>
        <w:ind w:left="1416" w:firstLine="708"/>
        <w:rPr>
          <w:rFonts w:ascii="Calibri" w:hAnsi="Calibri" w:cs="Calibri"/>
          <w:b/>
          <w:sz w:val="24"/>
        </w:rPr>
      </w:pPr>
    </w:p>
    <w:p w14:paraId="37C7562B" w14:textId="77777777" w:rsidR="00025BBF" w:rsidRDefault="00025BBF" w:rsidP="00550E90">
      <w:pPr>
        <w:spacing w:line="276" w:lineRule="auto"/>
        <w:ind w:left="1416" w:firstLine="708"/>
        <w:rPr>
          <w:rFonts w:ascii="Calibri" w:hAnsi="Calibri" w:cs="Calibri"/>
          <w:b/>
          <w:sz w:val="24"/>
        </w:rPr>
      </w:pPr>
    </w:p>
    <w:p w14:paraId="6E714378" w14:textId="77777777" w:rsidR="00025BBF" w:rsidRDefault="00025BBF" w:rsidP="00550E90">
      <w:pPr>
        <w:spacing w:line="276" w:lineRule="auto"/>
        <w:ind w:left="1416" w:firstLine="708"/>
        <w:rPr>
          <w:rFonts w:ascii="Calibri" w:hAnsi="Calibri" w:cs="Calibri"/>
          <w:b/>
          <w:sz w:val="24"/>
        </w:rPr>
      </w:pPr>
    </w:p>
    <w:p w14:paraId="5CE5DDF7" w14:textId="77777777" w:rsidR="00025BBF" w:rsidRDefault="00025BBF" w:rsidP="00550E90">
      <w:pPr>
        <w:spacing w:line="276" w:lineRule="auto"/>
        <w:ind w:left="1416" w:firstLine="708"/>
        <w:rPr>
          <w:rFonts w:ascii="Calibri" w:hAnsi="Calibri" w:cs="Calibri"/>
          <w:b/>
          <w:sz w:val="24"/>
        </w:rPr>
      </w:pPr>
    </w:p>
    <w:p w14:paraId="6B72180B" w14:textId="77777777" w:rsidR="00025BBF" w:rsidRDefault="00025BBF" w:rsidP="00550E90">
      <w:pPr>
        <w:spacing w:line="276" w:lineRule="auto"/>
        <w:ind w:left="1416" w:firstLine="708"/>
        <w:rPr>
          <w:rFonts w:ascii="Calibri" w:hAnsi="Calibri" w:cs="Calibri"/>
          <w:b/>
          <w:sz w:val="24"/>
        </w:rPr>
      </w:pPr>
    </w:p>
    <w:p w14:paraId="1B26E9FC" w14:textId="77777777" w:rsidR="00025BBF" w:rsidRDefault="00025BBF" w:rsidP="00550E90">
      <w:pPr>
        <w:spacing w:line="276" w:lineRule="auto"/>
        <w:ind w:left="1416" w:firstLine="708"/>
        <w:rPr>
          <w:rFonts w:ascii="Calibri" w:hAnsi="Calibri" w:cs="Calibri"/>
          <w:b/>
          <w:sz w:val="24"/>
        </w:rPr>
      </w:pPr>
    </w:p>
    <w:p w14:paraId="5FD21EFE" w14:textId="77777777" w:rsidR="00025BBF" w:rsidRDefault="00025BBF" w:rsidP="00550E90">
      <w:pPr>
        <w:spacing w:line="276" w:lineRule="auto"/>
        <w:ind w:left="1416" w:firstLine="708"/>
        <w:rPr>
          <w:rFonts w:ascii="Calibri" w:hAnsi="Calibri" w:cs="Calibri"/>
          <w:b/>
          <w:sz w:val="24"/>
        </w:rPr>
      </w:pPr>
    </w:p>
    <w:p w14:paraId="4B90C181" w14:textId="77777777" w:rsidR="00025BBF" w:rsidRDefault="00025BBF" w:rsidP="00550E90">
      <w:pPr>
        <w:spacing w:line="276" w:lineRule="auto"/>
        <w:ind w:left="1416" w:firstLine="708"/>
        <w:rPr>
          <w:rFonts w:ascii="Calibri" w:hAnsi="Calibri" w:cs="Calibri"/>
          <w:b/>
          <w:sz w:val="24"/>
        </w:rPr>
      </w:pPr>
    </w:p>
    <w:p w14:paraId="7185CAE4" w14:textId="77777777" w:rsidR="00025BBF" w:rsidRDefault="00025BBF" w:rsidP="00550E90">
      <w:pPr>
        <w:spacing w:line="276" w:lineRule="auto"/>
        <w:ind w:left="1416" w:firstLine="708"/>
        <w:rPr>
          <w:rFonts w:ascii="Calibri" w:hAnsi="Calibri" w:cs="Calibri"/>
          <w:b/>
          <w:sz w:val="24"/>
        </w:rPr>
      </w:pPr>
    </w:p>
    <w:p w14:paraId="1A52D723" w14:textId="77777777" w:rsidR="00025BBF" w:rsidRDefault="00025BBF" w:rsidP="00550E90">
      <w:pPr>
        <w:spacing w:line="276" w:lineRule="auto"/>
        <w:ind w:left="1416" w:firstLine="708"/>
        <w:rPr>
          <w:rFonts w:ascii="Calibri" w:hAnsi="Calibri" w:cs="Calibri"/>
          <w:b/>
          <w:sz w:val="24"/>
        </w:rPr>
      </w:pPr>
    </w:p>
    <w:p w14:paraId="4ED5321F" w14:textId="77777777" w:rsidR="00025BBF" w:rsidRDefault="00025BBF" w:rsidP="00025BBF">
      <w:pPr>
        <w:spacing w:line="276" w:lineRule="auto"/>
        <w:jc w:val="center"/>
        <w:rPr>
          <w:rFonts w:ascii="Calibri" w:hAnsi="Calibri" w:cs="Calibri"/>
          <w:b/>
          <w:lang w:eastAsia="pl-PL"/>
        </w:rPr>
      </w:pPr>
      <w:r>
        <w:rPr>
          <w:rFonts w:ascii="Calibri" w:hAnsi="Calibri" w:cs="Calibri"/>
          <w:b/>
        </w:rPr>
        <w:lastRenderedPageBreak/>
        <w:t>RAMOWY PROGRAM PRAKTYKI DLA SPECJALNOŚCI</w:t>
      </w:r>
    </w:p>
    <w:p w14:paraId="63F09D2F" w14:textId="77777777" w:rsidR="00025BBF" w:rsidRDefault="00025BBF" w:rsidP="00025BBF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</w:rPr>
        <w:t>RACHUNKOWOŚĆ I FINANSE</w:t>
      </w:r>
    </w:p>
    <w:p w14:paraId="20CB10AF" w14:textId="77777777" w:rsidR="00025BBF" w:rsidRDefault="00025BBF" w:rsidP="00025BBF">
      <w:pPr>
        <w:spacing w:line="360" w:lineRule="auto"/>
        <w:jc w:val="center"/>
        <w:rPr>
          <w:rFonts w:ascii="Calibri" w:hAnsi="Calibri" w:cs="Calibri"/>
          <w:b/>
        </w:rPr>
      </w:pPr>
    </w:p>
    <w:p w14:paraId="294BBFAD" w14:textId="77777777" w:rsidR="00025BBF" w:rsidRPr="00025BBF" w:rsidRDefault="00025BBF" w:rsidP="00025BBF">
      <w:pPr>
        <w:pStyle w:val="Akapitzlist"/>
        <w:numPr>
          <w:ilvl w:val="0"/>
          <w:numId w:val="15"/>
        </w:numPr>
        <w:suppressAutoHyphens w:val="0"/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025BBF">
        <w:rPr>
          <w:rFonts w:ascii="Calibri" w:hAnsi="Calibri" w:cs="Calibri"/>
          <w:sz w:val="24"/>
          <w:szCs w:val="24"/>
        </w:rPr>
        <w:t>Zapoznanie się z zakresem rachunkowości, istotą rachunkowości, jej funkcjami, zasadami, zakresem podmiotowym i przedmiotowym, a także regulacjami prawnymi kształtującymi system rachunkowości.</w:t>
      </w:r>
    </w:p>
    <w:p w14:paraId="5A0508DE" w14:textId="77777777" w:rsidR="00025BBF" w:rsidRPr="00025BBF" w:rsidRDefault="00025BBF" w:rsidP="00025BBF">
      <w:pPr>
        <w:pStyle w:val="Akapitzlist"/>
        <w:numPr>
          <w:ilvl w:val="0"/>
          <w:numId w:val="15"/>
        </w:numPr>
        <w:suppressAutoHyphens w:val="0"/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025BBF">
        <w:rPr>
          <w:rFonts w:ascii="Calibri" w:hAnsi="Calibri" w:cs="Calibri"/>
          <w:sz w:val="24"/>
          <w:szCs w:val="24"/>
        </w:rPr>
        <w:t>Zapoznanie się z zakresem finansów przedsiębiorstwa, sytuacjami i procesami finansowymi w przedsiębiorstwie oraz zjawiskami gospodarczymi.</w:t>
      </w:r>
    </w:p>
    <w:p w14:paraId="0E320F42" w14:textId="77777777" w:rsidR="00025BBF" w:rsidRPr="00025BBF" w:rsidRDefault="00025BBF" w:rsidP="00025BBF">
      <w:pPr>
        <w:pStyle w:val="Akapitzlist"/>
        <w:numPr>
          <w:ilvl w:val="0"/>
          <w:numId w:val="15"/>
        </w:numPr>
        <w:suppressAutoHyphens w:val="0"/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025BBF">
        <w:rPr>
          <w:rFonts w:ascii="Calibri" w:hAnsi="Calibri" w:cs="Calibri"/>
          <w:sz w:val="24"/>
          <w:szCs w:val="24"/>
        </w:rPr>
        <w:t>Zapoznanie się  z istotą i znaczeniem analizy ekonomicznej, metodami, technikami i narzędziami badawczymi wykorzystywanymi w ocenie sytuacji ekonomicznej przedsiębiorstwa, a także zasadami prezentacji i interpretacji wyników analizy ekonomicznej.</w:t>
      </w:r>
    </w:p>
    <w:p w14:paraId="31800BF4" w14:textId="77777777" w:rsidR="00025BBF" w:rsidRPr="00025BBF" w:rsidRDefault="00025BBF" w:rsidP="00025BBF">
      <w:pPr>
        <w:pStyle w:val="Akapitzlist"/>
        <w:numPr>
          <w:ilvl w:val="0"/>
          <w:numId w:val="15"/>
        </w:numPr>
        <w:suppressAutoHyphens w:val="0"/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025BBF">
        <w:rPr>
          <w:rFonts w:ascii="Calibri" w:hAnsi="Calibri" w:cs="Calibri"/>
          <w:sz w:val="24"/>
          <w:szCs w:val="24"/>
        </w:rPr>
        <w:t>Zapoznanie się z prawem podatkowym oraz regulacjami prawnymi kształtującymi system podatkowy.</w:t>
      </w:r>
    </w:p>
    <w:p w14:paraId="1857533B" w14:textId="77777777" w:rsidR="00025BBF" w:rsidRPr="00025BBF" w:rsidRDefault="00025BBF" w:rsidP="00025BBF">
      <w:pPr>
        <w:pStyle w:val="Akapitzlist"/>
        <w:numPr>
          <w:ilvl w:val="0"/>
          <w:numId w:val="15"/>
        </w:numPr>
        <w:suppressAutoHyphens w:val="0"/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025BBF">
        <w:rPr>
          <w:rFonts w:ascii="Calibri" w:hAnsi="Calibri" w:cs="Calibri"/>
          <w:sz w:val="24"/>
          <w:szCs w:val="24"/>
        </w:rPr>
        <w:t>Klasyfikowanie środków gospodarczych i źródeł ich pochodzenia, posługiwanie się narzędziami rachunkowości i ewidencjonowanie operacji bilansowych i wynikowych, ustalanie wyniku finansowego i sporządzanie uproszczonego bilansu końcowego.</w:t>
      </w:r>
    </w:p>
    <w:p w14:paraId="6920ABC3" w14:textId="77777777" w:rsidR="00025BBF" w:rsidRPr="00025BBF" w:rsidRDefault="00025BBF" w:rsidP="00025BBF">
      <w:pPr>
        <w:pStyle w:val="Akapitzlist"/>
        <w:numPr>
          <w:ilvl w:val="0"/>
          <w:numId w:val="15"/>
        </w:numPr>
        <w:suppressAutoHyphens w:val="0"/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025BBF">
        <w:rPr>
          <w:rFonts w:ascii="Calibri" w:hAnsi="Calibri" w:cs="Calibri"/>
          <w:sz w:val="24"/>
          <w:szCs w:val="24"/>
        </w:rPr>
        <w:t>Obserwowanie i interpretacja zjawisk finansowych, ekonomicznych i społecznych oraz ocenianie ich wpływu na finansowanie przedsiębiorstwa, a także przygotowywanie syntetycznych zestawień danych niezbędnych do podejmowania decyzji w zakresie finansowania przedsiębiorstw.</w:t>
      </w:r>
    </w:p>
    <w:p w14:paraId="256A53EC" w14:textId="77777777" w:rsidR="00025BBF" w:rsidRPr="00025BBF" w:rsidRDefault="00025BBF" w:rsidP="00025BBF">
      <w:pPr>
        <w:pStyle w:val="Akapitzlist"/>
        <w:numPr>
          <w:ilvl w:val="0"/>
          <w:numId w:val="15"/>
        </w:numPr>
        <w:suppressAutoHyphens w:val="0"/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025BBF">
        <w:rPr>
          <w:rFonts w:ascii="Calibri" w:hAnsi="Calibri" w:cs="Calibri"/>
          <w:sz w:val="24"/>
          <w:szCs w:val="24"/>
        </w:rPr>
        <w:t>Identyfikowanie, wybieranie i porządkowanie danych do analizowania konkretnych procesów i zjawisk gospodarczych zachodzących w przedsiębiorstwie, przetwarzanie ich, analizowanie, ocenianie i interpretowanie, wykorzystując standardowe metody, techniki i narzędzia analityczne.</w:t>
      </w:r>
    </w:p>
    <w:p w14:paraId="7B2256C7" w14:textId="77777777" w:rsidR="00025BBF" w:rsidRPr="00025BBF" w:rsidRDefault="00025BBF" w:rsidP="00025BBF">
      <w:pPr>
        <w:pStyle w:val="Akapitzlist"/>
        <w:numPr>
          <w:ilvl w:val="0"/>
          <w:numId w:val="15"/>
        </w:numPr>
        <w:suppressAutoHyphens w:val="0"/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025BBF">
        <w:rPr>
          <w:rFonts w:ascii="Calibri" w:hAnsi="Calibri" w:cs="Calibri"/>
          <w:sz w:val="24"/>
          <w:szCs w:val="24"/>
        </w:rPr>
        <w:t>Czytanie ze zrozumieniem i interpretowanie aktów prawa podatkowego.</w:t>
      </w:r>
    </w:p>
    <w:p w14:paraId="6F680C86" w14:textId="77777777" w:rsidR="00025BBF" w:rsidRPr="00025BBF" w:rsidRDefault="00025BBF" w:rsidP="00025BBF">
      <w:pPr>
        <w:pStyle w:val="Akapitzlist"/>
        <w:numPr>
          <w:ilvl w:val="0"/>
          <w:numId w:val="15"/>
        </w:numPr>
        <w:suppressAutoHyphens w:val="0"/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025BBF">
        <w:rPr>
          <w:rFonts w:ascii="Calibri" w:hAnsi="Calibri" w:cs="Calibri"/>
          <w:sz w:val="24"/>
          <w:szCs w:val="24"/>
        </w:rPr>
        <w:t>Zachowanie należytej staranności, odpowiedzialności i uczciwości wykonując zadania polegające na samodzielnym lub grupowym rozwiązywaniu moralnych dylematów związanych z wykonywaniem zawodu księgowego.</w:t>
      </w:r>
    </w:p>
    <w:p w14:paraId="05B550D1" w14:textId="77777777" w:rsidR="00025BBF" w:rsidRPr="00025BBF" w:rsidRDefault="00025BBF" w:rsidP="00025BBF">
      <w:pPr>
        <w:pStyle w:val="Akapitzlist"/>
        <w:numPr>
          <w:ilvl w:val="0"/>
          <w:numId w:val="15"/>
        </w:numPr>
        <w:suppressAutoHyphens w:val="0"/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025BBF">
        <w:rPr>
          <w:rFonts w:ascii="Calibri" w:hAnsi="Calibri" w:cs="Calibri"/>
          <w:sz w:val="24"/>
          <w:szCs w:val="24"/>
        </w:rPr>
        <w:t>Dokonywanie oceny zjawisk gospodarczych zachodzących zarówno w przedsiębiorstwie jak i jego otoczeniu.</w:t>
      </w:r>
    </w:p>
    <w:p w14:paraId="17EA1734" w14:textId="77777777" w:rsidR="00025BBF" w:rsidRDefault="00025BBF" w:rsidP="00025BBF">
      <w:pPr>
        <w:spacing w:line="360" w:lineRule="auto"/>
      </w:pPr>
    </w:p>
    <w:p w14:paraId="0A88DEFD" w14:textId="77777777" w:rsidR="00025BBF" w:rsidRDefault="00025BBF" w:rsidP="00025BBF"/>
    <w:p w14:paraId="56900AE1" w14:textId="77777777" w:rsidR="00025BBF" w:rsidRDefault="00025BBF" w:rsidP="00550E90">
      <w:pPr>
        <w:spacing w:line="276" w:lineRule="auto"/>
        <w:ind w:left="1416" w:firstLine="708"/>
        <w:rPr>
          <w:rFonts w:ascii="Calibri" w:hAnsi="Calibri" w:cs="Calibri"/>
          <w:b/>
          <w:sz w:val="24"/>
        </w:rPr>
      </w:pPr>
    </w:p>
    <w:p w14:paraId="28E54840" w14:textId="77777777" w:rsidR="00025BBF" w:rsidRDefault="00025BBF" w:rsidP="00550E90">
      <w:pPr>
        <w:spacing w:line="276" w:lineRule="auto"/>
        <w:ind w:left="1416" w:firstLine="708"/>
        <w:rPr>
          <w:rFonts w:ascii="Calibri" w:hAnsi="Calibri" w:cs="Calibri"/>
          <w:b/>
          <w:sz w:val="24"/>
        </w:rPr>
      </w:pPr>
    </w:p>
    <w:sectPr w:rsidR="00025BBF" w:rsidSect="00286C7E">
      <w:headerReference w:type="default" r:id="rId8"/>
      <w:pgSz w:w="11906" w:h="16838"/>
      <w:pgMar w:top="255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965D6" w14:textId="77777777" w:rsidR="004D3A42" w:rsidRDefault="004D3A42" w:rsidP="00EA10F1">
      <w:r>
        <w:separator/>
      </w:r>
    </w:p>
  </w:endnote>
  <w:endnote w:type="continuationSeparator" w:id="0">
    <w:p w14:paraId="1E301A65" w14:textId="77777777" w:rsidR="004D3A42" w:rsidRDefault="004D3A42" w:rsidP="00EA1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DDFBE" w14:textId="77777777" w:rsidR="004D3A42" w:rsidRDefault="004D3A42" w:rsidP="00EA10F1">
      <w:r>
        <w:separator/>
      </w:r>
    </w:p>
  </w:footnote>
  <w:footnote w:type="continuationSeparator" w:id="0">
    <w:p w14:paraId="5F82FF75" w14:textId="77777777" w:rsidR="004D3A42" w:rsidRDefault="004D3A42" w:rsidP="00EA10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C6736" w14:textId="1ABDE622" w:rsidR="00EA10F1" w:rsidRDefault="004D3A42" w:rsidP="002C4A07">
    <w:pPr>
      <w:pStyle w:val="Nagwek"/>
      <w:tabs>
        <w:tab w:val="clear" w:pos="4536"/>
      </w:tabs>
    </w:pPr>
    <w:r>
      <w:rPr>
        <w:noProof/>
      </w:rPr>
      <w:drawing>
        <wp:anchor distT="0" distB="0" distL="114300" distR="114300" simplePos="0" relativeHeight="251657728" behindDoc="1" locked="0" layoutInCell="1" allowOverlap="1" wp14:anchorId="03043EC2" wp14:editId="3673FD01">
          <wp:simplePos x="0" y="0"/>
          <wp:positionH relativeFrom="margin">
            <wp:posOffset>-400050</wp:posOffset>
          </wp:positionH>
          <wp:positionV relativeFrom="paragraph">
            <wp:posOffset>-191135</wp:posOffset>
          </wp:positionV>
          <wp:extent cx="7342505" cy="10418445"/>
          <wp:effectExtent l="0" t="0" r="0" b="0"/>
          <wp:wrapNone/>
          <wp:docPr id="1" name="Obraz 2" descr="Obraz zawierający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Obraz zawierający logo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2505" cy="10418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C4A07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033AB"/>
    <w:multiLevelType w:val="hybridMultilevel"/>
    <w:tmpl w:val="179C237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694B63"/>
    <w:multiLevelType w:val="hybridMultilevel"/>
    <w:tmpl w:val="D59A3230"/>
    <w:lvl w:ilvl="0" w:tplc="A42E0F66">
      <w:start w:val="7"/>
      <w:numFmt w:val="decimal"/>
      <w:lvlText w:val="%1."/>
      <w:lvlJc w:val="left"/>
      <w:pPr>
        <w:ind w:left="1068" w:hanging="360"/>
      </w:pPr>
      <w:rPr>
        <w:rFonts w:ascii="Calibri" w:hAnsi="Calibri" w:hint="default"/>
        <w:b w:val="0"/>
        <w:i w:val="0"/>
        <w:caps w:val="0"/>
        <w:vanish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68" w:hanging="360"/>
      </w:pPr>
    </w:lvl>
    <w:lvl w:ilvl="2" w:tplc="0415001B" w:tentative="1">
      <w:start w:val="1"/>
      <w:numFmt w:val="lowerRoman"/>
      <w:lvlText w:val="%3."/>
      <w:lvlJc w:val="right"/>
      <w:pPr>
        <w:ind w:left="1788" w:hanging="180"/>
      </w:pPr>
    </w:lvl>
    <w:lvl w:ilvl="3" w:tplc="0415000F" w:tentative="1">
      <w:start w:val="1"/>
      <w:numFmt w:val="decimal"/>
      <w:lvlText w:val="%4."/>
      <w:lvlJc w:val="left"/>
      <w:pPr>
        <w:ind w:left="2508" w:hanging="360"/>
      </w:pPr>
    </w:lvl>
    <w:lvl w:ilvl="4" w:tplc="04150019" w:tentative="1">
      <w:start w:val="1"/>
      <w:numFmt w:val="lowerLetter"/>
      <w:lvlText w:val="%5."/>
      <w:lvlJc w:val="left"/>
      <w:pPr>
        <w:ind w:left="3228" w:hanging="360"/>
      </w:pPr>
    </w:lvl>
    <w:lvl w:ilvl="5" w:tplc="0415001B" w:tentative="1">
      <w:start w:val="1"/>
      <w:numFmt w:val="lowerRoman"/>
      <w:lvlText w:val="%6."/>
      <w:lvlJc w:val="right"/>
      <w:pPr>
        <w:ind w:left="3948" w:hanging="180"/>
      </w:pPr>
    </w:lvl>
    <w:lvl w:ilvl="6" w:tplc="0415000F" w:tentative="1">
      <w:start w:val="1"/>
      <w:numFmt w:val="decimal"/>
      <w:lvlText w:val="%7."/>
      <w:lvlJc w:val="left"/>
      <w:pPr>
        <w:ind w:left="4668" w:hanging="360"/>
      </w:pPr>
    </w:lvl>
    <w:lvl w:ilvl="7" w:tplc="04150019" w:tentative="1">
      <w:start w:val="1"/>
      <w:numFmt w:val="lowerLetter"/>
      <w:lvlText w:val="%8."/>
      <w:lvlJc w:val="left"/>
      <w:pPr>
        <w:ind w:left="5388" w:hanging="360"/>
      </w:pPr>
    </w:lvl>
    <w:lvl w:ilvl="8" w:tplc="0415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2" w15:restartNumberingAfterBreak="0">
    <w:nsid w:val="15081801"/>
    <w:multiLevelType w:val="hybridMultilevel"/>
    <w:tmpl w:val="3C0E50BA"/>
    <w:lvl w:ilvl="0" w:tplc="9418EEF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B4F6AC2"/>
    <w:multiLevelType w:val="hybridMultilevel"/>
    <w:tmpl w:val="C522547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A497951"/>
    <w:multiLevelType w:val="hybridMultilevel"/>
    <w:tmpl w:val="771AAA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17754A"/>
    <w:multiLevelType w:val="hybridMultilevel"/>
    <w:tmpl w:val="E132DAF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1873435"/>
    <w:multiLevelType w:val="hybridMultilevel"/>
    <w:tmpl w:val="D8328862"/>
    <w:lvl w:ilvl="0" w:tplc="0BCE514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4663BEA"/>
    <w:multiLevelType w:val="hybridMultilevel"/>
    <w:tmpl w:val="B6FC6D6C"/>
    <w:lvl w:ilvl="0" w:tplc="EA8C808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44D844F8"/>
    <w:multiLevelType w:val="hybridMultilevel"/>
    <w:tmpl w:val="5D0CF306"/>
    <w:lvl w:ilvl="0" w:tplc="CE5417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89D6F9D"/>
    <w:multiLevelType w:val="hybridMultilevel"/>
    <w:tmpl w:val="79263D86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0" w15:restartNumberingAfterBreak="0">
    <w:nsid w:val="5CA90145"/>
    <w:multiLevelType w:val="hybridMultilevel"/>
    <w:tmpl w:val="AD16B9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FE0534C"/>
    <w:multiLevelType w:val="hybridMultilevel"/>
    <w:tmpl w:val="59C2E24A"/>
    <w:lvl w:ilvl="0" w:tplc="B498BA8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0A13AEC"/>
    <w:multiLevelType w:val="hybridMultilevel"/>
    <w:tmpl w:val="BD12DA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804167"/>
    <w:multiLevelType w:val="hybridMultilevel"/>
    <w:tmpl w:val="6D20E992"/>
    <w:lvl w:ilvl="0" w:tplc="7068BE0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3462159"/>
    <w:multiLevelType w:val="hybridMultilevel"/>
    <w:tmpl w:val="6D20E992"/>
    <w:lvl w:ilvl="0" w:tplc="7068BE0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5260065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82471820">
    <w:abstractNumId w:val="5"/>
  </w:num>
  <w:num w:numId="3" w16cid:durableId="1795757133">
    <w:abstractNumId w:val="3"/>
  </w:num>
  <w:num w:numId="4" w16cid:durableId="2067802287">
    <w:abstractNumId w:val="12"/>
  </w:num>
  <w:num w:numId="5" w16cid:durableId="551502659">
    <w:abstractNumId w:val="0"/>
  </w:num>
  <w:num w:numId="6" w16cid:durableId="290982152">
    <w:abstractNumId w:val="8"/>
  </w:num>
  <w:num w:numId="7" w16cid:durableId="513032755">
    <w:abstractNumId w:val="6"/>
  </w:num>
  <w:num w:numId="8" w16cid:durableId="1709062947">
    <w:abstractNumId w:val="13"/>
  </w:num>
  <w:num w:numId="9" w16cid:durableId="2101487569">
    <w:abstractNumId w:val="11"/>
  </w:num>
  <w:num w:numId="10" w16cid:durableId="767695327">
    <w:abstractNumId w:val="2"/>
  </w:num>
  <w:num w:numId="11" w16cid:durableId="1157184321">
    <w:abstractNumId w:val="7"/>
  </w:num>
  <w:num w:numId="12" w16cid:durableId="2110153261">
    <w:abstractNumId w:val="14"/>
  </w:num>
  <w:num w:numId="13" w16cid:durableId="346757655">
    <w:abstractNumId w:val="1"/>
  </w:num>
  <w:num w:numId="14" w16cid:durableId="375935021">
    <w:abstractNumId w:val="9"/>
  </w:num>
  <w:num w:numId="15" w16cid:durableId="135083187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A42"/>
    <w:rsid w:val="00002DD4"/>
    <w:rsid w:val="000057E7"/>
    <w:rsid w:val="00023E1A"/>
    <w:rsid w:val="00025BBF"/>
    <w:rsid w:val="000474B2"/>
    <w:rsid w:val="001063F3"/>
    <w:rsid w:val="00264D5F"/>
    <w:rsid w:val="00286C7E"/>
    <w:rsid w:val="002C4A07"/>
    <w:rsid w:val="003A71E3"/>
    <w:rsid w:val="003E0A10"/>
    <w:rsid w:val="003E3232"/>
    <w:rsid w:val="00473265"/>
    <w:rsid w:val="004D3A42"/>
    <w:rsid w:val="004F78D3"/>
    <w:rsid w:val="00550E90"/>
    <w:rsid w:val="005F6A85"/>
    <w:rsid w:val="006D20E1"/>
    <w:rsid w:val="007754A0"/>
    <w:rsid w:val="007A798D"/>
    <w:rsid w:val="00831E64"/>
    <w:rsid w:val="00870AB2"/>
    <w:rsid w:val="008B662C"/>
    <w:rsid w:val="00A449F1"/>
    <w:rsid w:val="00B0680A"/>
    <w:rsid w:val="00B73FF6"/>
    <w:rsid w:val="00C315A6"/>
    <w:rsid w:val="00C749BC"/>
    <w:rsid w:val="00CD7591"/>
    <w:rsid w:val="00DB0721"/>
    <w:rsid w:val="00E64FD4"/>
    <w:rsid w:val="00E942D0"/>
    <w:rsid w:val="00EA10F1"/>
    <w:rsid w:val="00F15054"/>
    <w:rsid w:val="00F1697E"/>
    <w:rsid w:val="00FC26BE"/>
    <w:rsid w:val="00FD0D42"/>
    <w:rsid w:val="00FF0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802F48"/>
  <w15:chartTrackingRefBased/>
  <w15:docId w15:val="{13AEB8CD-7BA2-46E5-BF9E-1BAC581C1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0E90"/>
    <w:pPr>
      <w:suppressAutoHyphens/>
    </w:pPr>
    <w:rPr>
      <w:rFonts w:ascii="Times New Roman" w:eastAsia="Times New Roman" w:hAnsi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A10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10F1"/>
  </w:style>
  <w:style w:type="paragraph" w:styleId="Stopka">
    <w:name w:val="footer"/>
    <w:basedOn w:val="Normalny"/>
    <w:link w:val="StopkaZnak"/>
    <w:uiPriority w:val="99"/>
    <w:unhideWhenUsed/>
    <w:rsid w:val="00EA10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10F1"/>
  </w:style>
  <w:style w:type="paragraph" w:styleId="Akapitzlist">
    <w:name w:val="List Paragraph"/>
    <w:basedOn w:val="Normalny"/>
    <w:uiPriority w:val="34"/>
    <w:qFormat/>
    <w:rsid w:val="00550E90"/>
    <w:pPr>
      <w:ind w:left="720"/>
      <w:contextualSpacing/>
    </w:pPr>
  </w:style>
  <w:style w:type="paragraph" w:customStyle="1" w:styleId="Akapitzlist1">
    <w:name w:val="Akapit z listą1"/>
    <w:basedOn w:val="Normalny"/>
    <w:rsid w:val="00550E90"/>
    <w:pPr>
      <w:ind w:left="720"/>
      <w:contextualSpacing/>
    </w:pPr>
    <w:rPr>
      <w:kern w:val="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53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&#322;gosia\Downloads\Swinoujscie_List_New_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9DC6D4-7362-4472-8139-A739978ED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Swinoujscie_List_New_1.dot</Template>
  <TotalTime>3</TotalTime>
  <Pages>3</Pages>
  <Words>705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Małgosia</dc:creator>
  <cp:keywords/>
  <dc:description/>
  <cp:lastModifiedBy>Małgorzata Chmielewska</cp:lastModifiedBy>
  <cp:revision>3</cp:revision>
  <dcterms:created xsi:type="dcterms:W3CDTF">2023-05-05T08:35:00Z</dcterms:created>
  <dcterms:modified xsi:type="dcterms:W3CDTF">2023-05-05T08:38:00Z</dcterms:modified>
</cp:coreProperties>
</file>