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</w:t>
      </w:r>
      <w:r w:rsidR="006C7A0C">
        <w:rPr>
          <w:rFonts w:ascii="Calibri" w:hAnsi="Calibri" w:cs="Calibri"/>
          <w:b/>
        </w:rPr>
        <w:t>ZARZĄDZANIE</w:t>
      </w:r>
      <w:r w:rsidR="00277C9F" w:rsidRPr="00E93DEA">
        <w:rPr>
          <w:rFonts w:ascii="Calibri" w:hAnsi="Calibri" w:cs="Calibri"/>
          <w:b/>
        </w:rPr>
        <w:t xml:space="preserve"> </w:t>
      </w:r>
    </w:p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:rsidR="00277C9F" w:rsidRPr="00E93DEA" w:rsidRDefault="00277C9F" w:rsidP="00277C9F">
      <w:pPr>
        <w:rPr>
          <w:rFonts w:ascii="Calibri" w:hAnsi="Calibri" w:cs="Calibri"/>
        </w:rPr>
      </w:pPr>
    </w:p>
    <w:p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926B84" w:rsidRPr="00E93DEA">
        <w:rPr>
          <w:rFonts w:ascii="Calibri" w:hAnsi="Calibri" w:cs="Calibri"/>
          <w:sz w:val="24"/>
          <w:szCs w:val="24"/>
        </w:rPr>
        <w:t>są jednym z dwóch elementów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926B84" w:rsidRPr="00E93DEA">
        <w:rPr>
          <w:rFonts w:ascii="Calibri" w:hAnsi="Calibri" w:cs="Calibri"/>
          <w:sz w:val="24"/>
          <w:szCs w:val="24"/>
        </w:rPr>
        <w:t xml:space="preserve">, obok aktywności uzupełniających. Stanowią one integralną część programu kształcenia dla kierunku Ekonomia.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 xml:space="preserve"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</w:t>
      </w:r>
      <w:r w:rsidR="006C7A0C">
        <w:rPr>
          <w:rFonts w:ascii="Calibri" w:hAnsi="Calibri" w:cs="Calibri"/>
          <w:sz w:val="24"/>
          <w:szCs w:val="24"/>
        </w:rPr>
        <w:t>projektu dyplomowego</w:t>
      </w:r>
      <w:r w:rsidR="00511F6D" w:rsidRPr="00E93DEA">
        <w:rPr>
          <w:rFonts w:ascii="Calibri" w:hAnsi="Calibri" w:cs="Calibri"/>
          <w:sz w:val="24"/>
          <w:szCs w:val="24"/>
        </w:rPr>
        <w:t>.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:rsidR="00E93DEA" w:rsidRPr="00E93DEA" w:rsidRDefault="00E93DEA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:rsidR="006C7A0C" w:rsidRPr="006C7A0C" w:rsidRDefault="005920E6" w:rsidP="006C7A0C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:rsidR="00277C9F" w:rsidRDefault="006C7A0C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działem IT.</w:t>
      </w:r>
    </w:p>
    <w:p w:rsidR="006C7A0C" w:rsidRDefault="006C7A0C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Obserwacja oraz uczestniczenie w zleconych pracach</w:t>
      </w:r>
      <w:r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związanych z </w:t>
      </w:r>
      <w:r>
        <w:rPr>
          <w:rFonts w:ascii="Calibri" w:hAnsi="Calibri" w:cs="Calibri"/>
        </w:rPr>
        <w:t>bieżącą działalnością jednostki, adekwatnie do studiowanej specjalności.</w:t>
      </w:r>
      <w:bookmarkStart w:id="0" w:name="_GoBack"/>
      <w:bookmarkEnd w:id="0"/>
    </w:p>
    <w:p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A24A45" w:rsidRDefault="00A24A45" w:rsidP="005920E6">
      <w:pPr>
        <w:spacing w:line="276" w:lineRule="auto"/>
        <w:jc w:val="both"/>
        <w:rPr>
          <w:rFonts w:ascii="Calibri" w:hAnsi="Calibri" w:cs="Calibri"/>
        </w:rPr>
      </w:pPr>
    </w:p>
    <w:p w:rsidR="00A24A45" w:rsidRDefault="00A24A45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F77684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 w:rsidR="00A55ADE">
        <w:rPr>
          <w:rFonts w:ascii="Calibri" w:hAnsi="Calibri" w:cs="Calibri"/>
          <w:b/>
        </w:rPr>
        <w:t>:</w:t>
      </w:r>
    </w:p>
    <w:p w:rsidR="005920E6" w:rsidRDefault="00F77684" w:rsidP="005920E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BIZNESEM</w:t>
      </w:r>
    </w:p>
    <w:p w:rsidR="00A55ADE" w:rsidRDefault="00A55ADE" w:rsidP="005920E6">
      <w:pPr>
        <w:spacing w:line="276" w:lineRule="auto"/>
        <w:jc w:val="center"/>
        <w:rPr>
          <w:rFonts w:ascii="Calibri" w:hAnsi="Calibri" w:cs="Calibri"/>
          <w:b/>
        </w:rPr>
      </w:pPr>
    </w:p>
    <w:p w:rsidR="005920E6" w:rsidRDefault="001E1F7F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Zapoznanie się z funkcjonowaniem i procesami zachodzącymi w przedsiębiorstwie. </w:t>
      </w:r>
    </w:p>
    <w:p w:rsidR="001E1F7F" w:rsidRDefault="001E1F7F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realizowanych w firmie.</w:t>
      </w:r>
    </w:p>
    <w:p w:rsidR="001E1F7F" w:rsidRDefault="00F52C39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Komunikowanie się i współpraca z osobami zatrudnionymi w firmie. </w:t>
      </w:r>
    </w:p>
    <w:p w:rsidR="00F52C39" w:rsidRDefault="00F52C39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projektach realizowanych w przedsiębiorstwie. </w:t>
      </w:r>
    </w:p>
    <w:p w:rsidR="00F52C39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planowania na poziomie operacyjnym, taktycznym, strategicznym.</w:t>
      </w:r>
    </w:p>
    <w:p w:rsidR="00D57705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oraz wykorzystanie zasobów w firmie. </w:t>
      </w:r>
    </w:p>
    <w:p w:rsidR="00D57705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Dokonywanie analiz finansowych, rynkowych, marketingowych i innych na rzecz firmy.</w:t>
      </w:r>
    </w:p>
    <w:p w:rsidR="00D80F9D" w:rsidRDefault="00D80F9D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budowaniem strategii konkurencyjnej firmy.</w:t>
      </w:r>
    </w:p>
    <w:p w:rsidR="00D80F9D" w:rsidRDefault="0045559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Współpraca z kontrahentami firmy: dostawcami, odbiorcami.</w:t>
      </w:r>
    </w:p>
    <w:p w:rsidR="00455595" w:rsidRDefault="0045559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dokumentacją dotyczącą procesów realizowanych w firmie. </w:t>
      </w:r>
    </w:p>
    <w:p w:rsidR="006C4D73" w:rsidRDefault="006C4D73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procesach związanych z zarządzaniem zasobami ludzkimi  firmie. </w:t>
      </w:r>
    </w:p>
    <w:p w:rsidR="006C4D73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Wykorzystywanie nowoczesnych rozwiązań IT, wspierających procesy decyzyjne i funkcjonowanie firmy.</w:t>
      </w:r>
    </w:p>
    <w:p w:rsidR="00347FCE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budowaniem wizerunku oraz relacji firmy z otoczeniem. </w:t>
      </w:r>
    </w:p>
    <w:p w:rsidR="00347FCE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reprezentowaniu firmy wobec instytucji z jej otoczenia oraz wszystkich interesariuszy.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p w:rsidR="00F77684" w:rsidRDefault="00F77684" w:rsidP="00F77684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F77684" w:rsidRDefault="00F77684" w:rsidP="00F77684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PSYCHOLOGIA ZARZĄDZANIA</w:t>
      </w:r>
    </w:p>
    <w:p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Identyfikacja zasad i przebiegu podstawowych procesów zarządzania (podejmowania decyzji, motywowania, komunikacji, przewodzenia itp.) </w:t>
      </w:r>
    </w:p>
    <w:p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modelu komunikacji w firmie (wewnętrzna, zewnętrzna). Relacje firmy z podmiotami zewnątrz. </w:t>
      </w:r>
    </w:p>
    <w:p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współudział w procesach negocjacji i rozmowach handlowych z klientami firmy. </w:t>
      </w:r>
    </w:p>
    <w:p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w działaniach z zakresu Public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Relations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(poznanie polityki firmy, prezentacji firmy na zewnątrz, współpracy z mediami itp.). </w:t>
      </w:r>
    </w:p>
    <w:p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 w działaniach sprzedażowych i marketingowych w firmie, z uwzględnieniem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media i e-commerce (psychologia biznesu w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>). Badania rynku.</w:t>
      </w:r>
    </w:p>
    <w:p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Obserwacja, diagnozowanie kultury organizacyjnej firmy.</w:t>
      </w:r>
    </w:p>
    <w:p w:rsidR="00F77684" w:rsidRPr="00BA5E44" w:rsidRDefault="00F77684" w:rsidP="00F776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Zapoznanie z organizacją działu zasobów ludzkich i z jego miejscem w strukturze organizacyjnej. Poznanie zadań realizowanych przez dział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Human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Resources (HR).</w:t>
      </w:r>
    </w:p>
    <w:p w:rsidR="00F77684" w:rsidRPr="00BA5E44" w:rsidRDefault="00F77684" w:rsidP="00F77684">
      <w:pPr>
        <w:numPr>
          <w:ilvl w:val="0"/>
          <w:numId w:val="18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Prowadzenie analizy danego stanowiska pracy:</w:t>
      </w:r>
    </w:p>
    <w:p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potrzeb kadrowych firmy i kryteriów stawianych pracownikowi na danym stanowisku pracy (obowiązki, kwalifikacje, doświadczenie zawodowe); ustalenie profilu wymagań dla wybranego stanowiska pracy (w kontekście aktualnej sytuacji personalnej w firmie i jej planów rozwojowych oraz).</w:t>
      </w:r>
    </w:p>
    <w:p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Ustalenie profilu idealnego kandydata - analiza umiejętności, które są konieczne do pełnienia poszczególnych funkcji i obowiązków pracowniczych, określenie zbioru pożądanych cech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temperamentalno-charakterologiczno-osobowościowych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charakteryzujących Idealnego Kandydata.</w:t>
      </w:r>
    </w:p>
    <w:p w:rsidR="00F77684" w:rsidRPr="00BA5E44" w:rsidRDefault="00F77684" w:rsidP="00F77684">
      <w:pPr>
        <w:numPr>
          <w:ilvl w:val="1"/>
          <w:numId w:val="19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dobór odpowiednich metod i narzędzi badawczych w celu przeprowadzenia weryfikacji predyspozycji psychologicznych kandydatów ubiegających się o pracę na danym stanowisku, bądź w celu określenia stopnia dopasowania pracujących już osób do Profilu Idealnego Pracownika.</w:t>
      </w:r>
    </w:p>
    <w:p w:rsidR="00F7768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systemu i strategii doboru, motywowania, oceny i rozwoju pracowników. </w:t>
      </w:r>
    </w:p>
    <w:p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Przeprowadzanie analiz z zakresu doradztwa personalnego.</w:t>
      </w:r>
      <w:r>
        <w:rPr>
          <w:rFonts w:asciiTheme="minorHAnsi" w:hAnsiTheme="minorHAnsi" w:cstheme="minorHAnsi"/>
          <w:sz w:val="22"/>
          <w:szCs w:val="22"/>
        </w:rPr>
        <w:t xml:space="preserve"> Poznanie typowych psychologicznych problemów dot. decyzji kadrowych (w zakresie doboru, motywowania i rozwoju pracowników) i menedżerskich.</w:t>
      </w:r>
    </w:p>
    <w:p w:rsidR="00F77684" w:rsidRPr="00BA5E44" w:rsidRDefault="00F77684" w:rsidP="00F77684">
      <w:pPr>
        <w:pStyle w:val="Default"/>
        <w:numPr>
          <w:ilvl w:val="0"/>
          <w:numId w:val="18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mechanizmów funkcjonowania zespołów zadaniowych i grup społecznych.</w:t>
      </w:r>
    </w:p>
    <w:p w:rsidR="00F77684" w:rsidRPr="00BA5E44" w:rsidRDefault="00F77684" w:rsidP="00F7768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Rozpoznanie podstawowych umiejętności menedżerskich i kierowania zespołami.</w:t>
      </w:r>
    </w:p>
    <w:p w:rsidR="009727A6" w:rsidRDefault="009727A6" w:rsidP="009727A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PRAKTYKI DLA SPECJALNOŚCI:</w:t>
      </w:r>
    </w:p>
    <w:p w:rsidR="009727A6" w:rsidRDefault="009727A6" w:rsidP="009727A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MEDIAWORKING W MARKETINGU</w:t>
      </w:r>
    </w:p>
    <w:p w:rsidR="009727A6" w:rsidRDefault="009727A6" w:rsidP="009727A6">
      <w:pPr>
        <w:spacing w:line="276" w:lineRule="auto"/>
        <w:jc w:val="both"/>
        <w:rPr>
          <w:rFonts w:ascii="Calibri" w:hAnsi="Calibri" w:cs="Calibri"/>
        </w:rPr>
      </w:pP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Zapoznanie się ze znaczeniem oraz instrumentami mediów </w:t>
      </w:r>
      <w:proofErr w:type="spellStart"/>
      <w:r w:rsidRPr="0038707E">
        <w:rPr>
          <w:rFonts w:asciiTheme="minorHAnsi" w:hAnsiTheme="minorHAnsi" w:cstheme="minorHAnsi"/>
        </w:rPr>
        <w:t>społecznościowych</w:t>
      </w:r>
      <w:proofErr w:type="spellEnd"/>
      <w:r w:rsidRPr="0038707E">
        <w:rPr>
          <w:rFonts w:asciiTheme="minorHAnsi" w:hAnsiTheme="minorHAnsi" w:cstheme="minorHAnsi"/>
        </w:rPr>
        <w:t xml:space="preserve"> w oddziaływaniu marketingowym.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tworzeniem grafiki 3D i animacji, specyfiką wykonywania animacji i wizualizacji komputerowej.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projektowaniem obiektów graficznych dla potrzeb biznesu (m.in. logotypy, obiekty sztuki użytkowej) oraz projektowaniem części maszyn i urządzeń,  zasadami działania rynku i oddziaływania na uczestników rynku za pośrednictwem technik sprzedaży i nowoczesnych technik marketingowych.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Zapoznanie się z prowadzeniem nowoczesnego przedsiębiorstwa we współczesnych warunkach gospodarowania oraz z zasadami prowadzenia biznesu.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Wykorzystywanie instrumentów mediów </w:t>
      </w:r>
      <w:proofErr w:type="spellStart"/>
      <w:r w:rsidRPr="0038707E">
        <w:rPr>
          <w:rFonts w:asciiTheme="minorHAnsi" w:hAnsiTheme="minorHAnsi" w:cstheme="minorHAnsi"/>
        </w:rPr>
        <w:t>społecznościowych</w:t>
      </w:r>
      <w:proofErr w:type="spellEnd"/>
      <w:r w:rsidRPr="0038707E">
        <w:rPr>
          <w:rFonts w:asciiTheme="minorHAnsi" w:hAnsiTheme="minorHAnsi" w:cstheme="minorHAnsi"/>
        </w:rPr>
        <w:t xml:space="preserve"> w oddziaływaniu marketingowym,  przygotowywanie komunikatu marketingowego do wykorzystania w </w:t>
      </w:r>
      <w:proofErr w:type="spellStart"/>
      <w:r w:rsidRPr="0038707E">
        <w:rPr>
          <w:rFonts w:asciiTheme="minorHAnsi" w:hAnsiTheme="minorHAnsi" w:cstheme="minorHAnsi"/>
        </w:rPr>
        <w:t>social</w:t>
      </w:r>
      <w:proofErr w:type="spellEnd"/>
      <w:r w:rsidRPr="0038707E">
        <w:rPr>
          <w:rFonts w:asciiTheme="minorHAnsi" w:hAnsiTheme="minorHAnsi" w:cstheme="minorHAnsi"/>
        </w:rPr>
        <w:t xml:space="preserve"> media.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Nabywanie praktycznej umiejętności wykonania animacji oraz wizualizacji komputerowej zgodnie z istniejącymi standardami.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Posługiwanie się technikami </w:t>
      </w:r>
      <w:proofErr w:type="spellStart"/>
      <w:r w:rsidRPr="0038707E">
        <w:rPr>
          <w:rFonts w:asciiTheme="minorHAnsi" w:hAnsiTheme="minorHAnsi" w:cstheme="minorHAnsi"/>
        </w:rPr>
        <w:t>informacyjnokomunikacyjnymi</w:t>
      </w:r>
      <w:proofErr w:type="spellEnd"/>
      <w:r w:rsidRPr="0038707E">
        <w:rPr>
          <w:rFonts w:asciiTheme="minorHAnsi" w:hAnsiTheme="minorHAnsi" w:cstheme="minorHAnsi"/>
        </w:rPr>
        <w:t xml:space="preserve"> z zakresu grafiki komputerowej, komunikowanie się poprzez przekaz, obraz; dobieranie kolorów, kształtów i innych elementów wpływających na estetykę materiałów.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Planowanie wykorzystania oraz zastosowanie narzędzi i technologii informatycznych do prowadzenia biznesu.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Zapoznanie się z  metodami prowadzenia badań marketingowych, w tym badań </w:t>
      </w:r>
      <w:proofErr w:type="spellStart"/>
      <w:r w:rsidRPr="0038707E">
        <w:rPr>
          <w:rFonts w:asciiTheme="minorHAnsi" w:hAnsiTheme="minorHAnsi" w:cstheme="minorHAnsi"/>
        </w:rPr>
        <w:t>online</w:t>
      </w:r>
      <w:proofErr w:type="spellEnd"/>
      <w:r w:rsidRPr="0038707E">
        <w:rPr>
          <w:rFonts w:asciiTheme="minorHAnsi" w:hAnsiTheme="minorHAnsi" w:cstheme="minorHAnsi"/>
        </w:rPr>
        <w:t>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Zapoznanie się ze specyfiką marketingu </w:t>
      </w:r>
      <w:proofErr w:type="spellStart"/>
      <w:r w:rsidRPr="0038707E">
        <w:rPr>
          <w:rFonts w:asciiTheme="minorHAnsi" w:hAnsiTheme="minorHAnsi" w:cstheme="minorHAnsi"/>
        </w:rPr>
        <w:t>online</w:t>
      </w:r>
      <w:proofErr w:type="spellEnd"/>
      <w:r w:rsidRPr="0038707E">
        <w:rPr>
          <w:rFonts w:asciiTheme="minorHAnsi" w:hAnsiTheme="minorHAnsi" w:cstheme="minorHAnsi"/>
        </w:rPr>
        <w:t xml:space="preserve"> oraz instrumentami marketingu </w:t>
      </w:r>
      <w:proofErr w:type="spellStart"/>
      <w:r w:rsidRPr="0038707E">
        <w:rPr>
          <w:rFonts w:asciiTheme="minorHAnsi" w:hAnsiTheme="minorHAnsi" w:cstheme="minorHAnsi"/>
        </w:rPr>
        <w:t>online</w:t>
      </w:r>
      <w:proofErr w:type="spellEnd"/>
      <w:r w:rsidRPr="0038707E">
        <w:rPr>
          <w:rFonts w:asciiTheme="minorHAnsi" w:hAnsiTheme="minorHAnsi" w:cstheme="minorHAnsi"/>
        </w:rPr>
        <w:t>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Przeprowadzanie badań marketingowych </w:t>
      </w:r>
      <w:proofErr w:type="spellStart"/>
      <w:r w:rsidRPr="0038707E">
        <w:rPr>
          <w:rFonts w:asciiTheme="minorHAnsi" w:hAnsiTheme="minorHAnsi" w:cstheme="minorHAnsi"/>
        </w:rPr>
        <w:t>online</w:t>
      </w:r>
      <w:proofErr w:type="spellEnd"/>
      <w:r w:rsidRPr="0038707E">
        <w:rPr>
          <w:rFonts w:asciiTheme="minorHAnsi" w:hAnsiTheme="minorHAnsi" w:cstheme="minorHAnsi"/>
        </w:rPr>
        <w:t>, w tym projektowanie narzędzi badawczych.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 xml:space="preserve">Projektowanie działań marketingowych </w:t>
      </w:r>
      <w:proofErr w:type="spellStart"/>
      <w:r w:rsidRPr="0038707E">
        <w:rPr>
          <w:rFonts w:asciiTheme="minorHAnsi" w:hAnsiTheme="minorHAnsi" w:cstheme="minorHAnsi"/>
        </w:rPr>
        <w:t>online</w:t>
      </w:r>
      <w:proofErr w:type="spellEnd"/>
      <w:r w:rsidRPr="0038707E">
        <w:rPr>
          <w:rFonts w:asciiTheme="minorHAnsi" w:hAnsiTheme="minorHAnsi" w:cstheme="minorHAnsi"/>
        </w:rPr>
        <w:t>.</w:t>
      </w:r>
    </w:p>
    <w:p w:rsidR="009727A6" w:rsidRPr="0038707E" w:rsidRDefault="009727A6" w:rsidP="009727A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</w:rPr>
      </w:pPr>
      <w:r w:rsidRPr="0038707E">
        <w:rPr>
          <w:rFonts w:asciiTheme="minorHAnsi" w:hAnsiTheme="minorHAnsi" w:cstheme="minorHAnsi"/>
        </w:rPr>
        <w:t>Opracowywanie wyników badań i przedstawianie ich w formie raportu.</w:t>
      </w:r>
    </w:p>
    <w:p w:rsidR="00F77684" w:rsidRPr="00CC590D" w:rsidRDefault="00F77684" w:rsidP="005920E6">
      <w:pPr>
        <w:spacing w:line="276" w:lineRule="auto"/>
        <w:jc w:val="both"/>
        <w:rPr>
          <w:rFonts w:ascii="Calibri" w:hAnsi="Calibri" w:cs="Calibri"/>
        </w:rPr>
      </w:pPr>
    </w:p>
    <w:sectPr w:rsidR="00F77684" w:rsidRPr="00CC590D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927" w:rsidRDefault="00E13927" w:rsidP="00EA10F1">
      <w:r>
        <w:separator/>
      </w:r>
    </w:p>
  </w:endnote>
  <w:endnote w:type="continuationSeparator" w:id="0">
    <w:p w:rsidR="00E13927" w:rsidRDefault="00E13927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927" w:rsidRDefault="00E13927" w:rsidP="00EA10F1">
      <w:r>
        <w:separator/>
      </w:r>
    </w:p>
  </w:footnote>
  <w:footnote w:type="continuationSeparator" w:id="0">
    <w:p w:rsidR="00E13927" w:rsidRDefault="00E13927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672E02"/>
    <w:multiLevelType w:val="hybridMultilevel"/>
    <w:tmpl w:val="8E783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C7F33"/>
    <w:multiLevelType w:val="hybridMultilevel"/>
    <w:tmpl w:val="768C4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E3AA6"/>
    <w:multiLevelType w:val="hybridMultilevel"/>
    <w:tmpl w:val="FCC0E80A"/>
    <w:lvl w:ilvl="0" w:tplc="24A2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19"/>
  </w:num>
  <w:num w:numId="15">
    <w:abstractNumId w:val="12"/>
  </w:num>
  <w:num w:numId="16">
    <w:abstractNumId w:val="17"/>
  </w:num>
  <w:num w:numId="17">
    <w:abstractNumId w:val="4"/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C54F7"/>
    <w:rsid w:val="000166C4"/>
    <w:rsid w:val="00041E13"/>
    <w:rsid w:val="000C54F7"/>
    <w:rsid w:val="000F6FCC"/>
    <w:rsid w:val="00180F83"/>
    <w:rsid w:val="001E1F7F"/>
    <w:rsid w:val="001F4CA4"/>
    <w:rsid w:val="00277C9F"/>
    <w:rsid w:val="002C4A07"/>
    <w:rsid w:val="002D56C3"/>
    <w:rsid w:val="002D68C8"/>
    <w:rsid w:val="00305EE2"/>
    <w:rsid w:val="00347FCE"/>
    <w:rsid w:val="003A71E3"/>
    <w:rsid w:val="004042CF"/>
    <w:rsid w:val="00455595"/>
    <w:rsid w:val="004F4882"/>
    <w:rsid w:val="00511F6D"/>
    <w:rsid w:val="0056374B"/>
    <w:rsid w:val="005920E6"/>
    <w:rsid w:val="005C4603"/>
    <w:rsid w:val="00670473"/>
    <w:rsid w:val="006C4D73"/>
    <w:rsid w:val="006C7A0C"/>
    <w:rsid w:val="006E326D"/>
    <w:rsid w:val="00767AD8"/>
    <w:rsid w:val="007F0B5C"/>
    <w:rsid w:val="0081445F"/>
    <w:rsid w:val="0082204D"/>
    <w:rsid w:val="008B6140"/>
    <w:rsid w:val="008D0AED"/>
    <w:rsid w:val="008F515F"/>
    <w:rsid w:val="009020BC"/>
    <w:rsid w:val="00926B84"/>
    <w:rsid w:val="009727A6"/>
    <w:rsid w:val="00A24A45"/>
    <w:rsid w:val="00A262B4"/>
    <w:rsid w:val="00A30D08"/>
    <w:rsid w:val="00A55ADE"/>
    <w:rsid w:val="00A9429F"/>
    <w:rsid w:val="00B0680A"/>
    <w:rsid w:val="00C864A7"/>
    <w:rsid w:val="00CA4B19"/>
    <w:rsid w:val="00CC590D"/>
    <w:rsid w:val="00D11C9E"/>
    <w:rsid w:val="00D57705"/>
    <w:rsid w:val="00D66223"/>
    <w:rsid w:val="00D80F9D"/>
    <w:rsid w:val="00E13927"/>
    <w:rsid w:val="00E639D5"/>
    <w:rsid w:val="00E93DEA"/>
    <w:rsid w:val="00E942D0"/>
    <w:rsid w:val="00EA10F1"/>
    <w:rsid w:val="00EE5410"/>
    <w:rsid w:val="00F013B9"/>
    <w:rsid w:val="00F15054"/>
    <w:rsid w:val="00F52C39"/>
    <w:rsid w:val="00F7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F776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admindaria</cp:lastModifiedBy>
  <cp:revision>2</cp:revision>
  <cp:lastPrinted>2017-04-26T08:24:00Z</cp:lastPrinted>
  <dcterms:created xsi:type="dcterms:W3CDTF">2018-11-30T17:49:00Z</dcterms:created>
  <dcterms:modified xsi:type="dcterms:W3CDTF">2018-11-30T17:49:00Z</dcterms:modified>
</cp:coreProperties>
</file>