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ACCC" w14:textId="77777777" w:rsidR="00103EB9" w:rsidRPr="00F90796" w:rsidRDefault="00103EB9" w:rsidP="00902FB9">
      <w:pPr>
        <w:pBdr>
          <w:top w:val="nil"/>
          <w:left w:val="nil"/>
          <w:bottom w:val="nil"/>
          <w:right w:val="nil"/>
          <w:between w:val="nil"/>
        </w:pBdr>
        <w:ind w:left="5176" w:right="609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204A966F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after="6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879E0E9" w14:textId="77777777" w:rsidR="00483215" w:rsidRPr="00F90796" w:rsidRDefault="00483215">
      <w:pPr>
        <w:pBdr>
          <w:top w:val="nil"/>
          <w:left w:val="nil"/>
          <w:bottom w:val="nil"/>
          <w:right w:val="nil"/>
          <w:between w:val="nil"/>
        </w:pBdr>
        <w:ind w:left="3091" w:right="-20" w:firstLine="448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</w:p>
    <w:p w14:paraId="26B63A84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ind w:left="3091" w:right="-20" w:firstLine="448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DZIENNIK</w:t>
      </w:r>
      <w:r w:rsidRPr="00F90796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</w:t>
      </w:r>
      <w:r w:rsidRPr="00F90796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PRAKTYK</w:t>
      </w:r>
    </w:p>
    <w:p w14:paraId="37EF94B3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after="4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D285A16" w14:textId="77777777" w:rsidR="0053114F" w:rsidRPr="00F90796" w:rsidRDefault="002238A4" w:rsidP="002238A4">
      <w:pPr>
        <w:pBdr>
          <w:top w:val="nil"/>
          <w:left w:val="nil"/>
          <w:bottom w:val="nil"/>
          <w:right w:val="nil"/>
          <w:between w:val="nil"/>
        </w:pBdr>
        <w:spacing w:before="120" w:after="83"/>
        <w:rPr>
          <w:rFonts w:asciiTheme="majorHAnsi" w:eastAsia="Calibri" w:hAnsiTheme="majorHAnsi" w:cstheme="majorHAnsi"/>
          <w:color w:val="000000"/>
          <w:sz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</w:rPr>
        <w:t xml:space="preserve">Kierunek: </w:t>
      </w:r>
      <w:r w:rsidRPr="008F794E">
        <w:rPr>
          <w:rFonts w:asciiTheme="majorHAnsi" w:eastAsia="Calibri" w:hAnsiTheme="majorHAnsi" w:cstheme="majorHAnsi"/>
          <w:b/>
          <w:color w:val="000000"/>
          <w:sz w:val="24"/>
        </w:rPr>
        <w:t>Informatyka</w:t>
      </w:r>
    </w:p>
    <w:p w14:paraId="1014EDA3" w14:textId="77777777" w:rsidR="002238A4" w:rsidRPr="00F90796" w:rsidRDefault="002238A4" w:rsidP="002238A4">
      <w:pPr>
        <w:pBdr>
          <w:top w:val="nil"/>
          <w:left w:val="nil"/>
          <w:bottom w:val="nil"/>
          <w:right w:val="nil"/>
          <w:between w:val="nil"/>
        </w:pBdr>
        <w:spacing w:before="120" w:after="83"/>
        <w:rPr>
          <w:rFonts w:asciiTheme="majorHAnsi" w:eastAsia="Calibri" w:hAnsiTheme="majorHAnsi" w:cstheme="majorHAnsi"/>
          <w:color w:val="000000"/>
          <w:sz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</w:rPr>
        <w:t xml:space="preserve">Stopień: </w:t>
      </w:r>
      <w:r w:rsidR="00DB7F07" w:rsidRPr="008F794E">
        <w:rPr>
          <w:rFonts w:asciiTheme="majorHAnsi" w:eastAsia="Calibri" w:hAnsiTheme="majorHAnsi" w:cstheme="majorHAnsi"/>
          <w:b/>
          <w:color w:val="000000"/>
          <w:sz w:val="24"/>
        </w:rPr>
        <w:t xml:space="preserve">studia I </w:t>
      </w:r>
      <w:r w:rsidRPr="008F794E">
        <w:rPr>
          <w:rFonts w:asciiTheme="majorHAnsi" w:eastAsia="Calibri" w:hAnsiTheme="majorHAnsi" w:cstheme="majorHAnsi"/>
          <w:b/>
          <w:color w:val="000000"/>
          <w:sz w:val="24"/>
        </w:rPr>
        <w:t>stopnia inżynierskie</w:t>
      </w:r>
    </w:p>
    <w:p w14:paraId="0DED5292" w14:textId="77777777" w:rsidR="00506893" w:rsidRPr="00F90796" w:rsidRDefault="00506893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Cs w:val="16"/>
        </w:rPr>
      </w:pPr>
    </w:p>
    <w:p w14:paraId="64856209" w14:textId="77777777" w:rsidR="0053114F" w:rsidRPr="00F90796" w:rsidRDefault="002238A4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</w:rPr>
        <w:t>Semestr studiów: ………………………………………</w:t>
      </w:r>
    </w:p>
    <w:p w14:paraId="6C0ED98B" w14:textId="77777777" w:rsidR="00506893" w:rsidRPr="00F90796" w:rsidRDefault="00506893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 w:val="24"/>
        </w:rPr>
      </w:pPr>
    </w:p>
    <w:p w14:paraId="10BCA761" w14:textId="77777777" w:rsidR="002238A4" w:rsidRPr="00F90796" w:rsidRDefault="008F794E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 w:val="24"/>
        </w:rPr>
      </w:pPr>
      <w:r>
        <w:rPr>
          <w:rFonts w:asciiTheme="majorHAnsi" w:eastAsia="Calibri" w:hAnsiTheme="majorHAnsi" w:cstheme="majorHAnsi"/>
          <w:color w:val="000000"/>
          <w:sz w:val="24"/>
        </w:rPr>
        <w:t>w zakresie</w:t>
      </w:r>
      <w:r w:rsidR="002238A4" w:rsidRPr="00F90796">
        <w:rPr>
          <w:rFonts w:asciiTheme="majorHAnsi" w:eastAsia="Calibri" w:hAnsiTheme="majorHAnsi" w:cstheme="majorHAnsi"/>
          <w:color w:val="000000"/>
          <w:sz w:val="24"/>
        </w:rPr>
        <w:t xml:space="preserve">: </w:t>
      </w:r>
      <w:r w:rsidRPr="008F794E">
        <w:rPr>
          <w:rFonts w:asciiTheme="majorHAnsi" w:eastAsia="Calibri" w:hAnsiTheme="majorHAnsi" w:cstheme="majorHAnsi"/>
          <w:b/>
          <w:color w:val="000000"/>
          <w:sz w:val="24"/>
        </w:rPr>
        <w:t>Cloud Architect</w:t>
      </w:r>
    </w:p>
    <w:p w14:paraId="306DEDB6" w14:textId="77777777" w:rsidR="002238A4" w:rsidRPr="00F90796" w:rsidRDefault="002238A4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4451ECF" w14:textId="77777777" w:rsidR="0053114F" w:rsidRPr="00F90796" w:rsidRDefault="004641B7" w:rsidP="00F507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2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PRAKTYKANT (imię i nazwisko)………………………………………................................................................</w:t>
      </w:r>
    </w:p>
    <w:p w14:paraId="6ABBADCF" w14:textId="77777777" w:rsidR="0053114F" w:rsidRPr="00F90796" w:rsidRDefault="00F507E3" w:rsidP="00F507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2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Nr albumu …………………………………………………………………………………………………………………………………..</w:t>
      </w:r>
    </w:p>
    <w:p w14:paraId="3D07CA65" w14:textId="77777777" w:rsidR="0053114F" w:rsidRPr="00F90796" w:rsidRDefault="00A54098" w:rsidP="00F507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20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Opiekun praktyk</w:t>
      </w:r>
      <w:r w:rsidR="004641B7"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ze strony </w:t>
      </w:r>
      <w:r w:rsidR="00BF7506">
        <w:rPr>
          <w:rFonts w:asciiTheme="majorHAnsi" w:eastAsia="Calibri" w:hAnsiTheme="majorHAnsi" w:cstheme="majorHAnsi"/>
          <w:color w:val="000000"/>
          <w:sz w:val="24"/>
          <w:szCs w:val="24"/>
        </w:rPr>
        <w:t>U</w:t>
      </w:r>
      <w:r w:rsidR="004641B7"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czelni:</w:t>
      </w:r>
      <w:r w:rsidR="008F794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4641B7"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……………………………………….……………………………………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………………..</w:t>
      </w:r>
    </w:p>
    <w:p w14:paraId="6EEC699E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after="1"/>
        <w:rPr>
          <w:rFonts w:asciiTheme="majorHAnsi" w:eastAsia="Calibri" w:hAnsiTheme="majorHAnsi" w:cstheme="majorHAnsi"/>
          <w:color w:val="000000"/>
        </w:rPr>
      </w:pPr>
    </w:p>
    <w:p w14:paraId="7E9CC5EF" w14:textId="77777777" w:rsidR="0053114F" w:rsidRPr="00F90796" w:rsidRDefault="004641B7" w:rsidP="00421C56">
      <w:pPr>
        <w:pBdr>
          <w:top w:val="nil"/>
          <w:left w:val="nil"/>
          <w:bottom w:val="nil"/>
          <w:right w:val="nil"/>
          <w:between w:val="nil"/>
        </w:pBdr>
        <w:ind w:right="-2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NAZWA I ADRES INSTYTUCJI, W KTÓREJ ODBYWAŁA SIĘ PRAKTYKA</w:t>
      </w:r>
    </w:p>
    <w:p w14:paraId="5F62659F" w14:textId="77777777" w:rsidR="0053114F" w:rsidRPr="00F90796" w:rsidRDefault="0053114F" w:rsidP="00421C56">
      <w:pPr>
        <w:pBdr>
          <w:top w:val="nil"/>
          <w:left w:val="nil"/>
          <w:bottom w:val="nil"/>
          <w:right w:val="nil"/>
          <w:between w:val="nil"/>
        </w:pBdr>
        <w:ind w:right="-20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CE17215" w14:textId="77777777" w:rsidR="0053114F" w:rsidRPr="00F90796" w:rsidRDefault="004641B7" w:rsidP="00421C5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551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..…..……………………………………..………………………………………………………...………………………………………………………………………………….……………………………………………………………………………………………………………………………………………</w:t>
      </w:r>
    </w:p>
    <w:p w14:paraId="4FE269FE" w14:textId="77777777" w:rsidR="00506893" w:rsidRPr="00F90796" w:rsidRDefault="005068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C09115C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Opiekun praktyki ze strony </w:t>
      </w:r>
      <w:r w:rsidR="00BF7506">
        <w:rPr>
          <w:rFonts w:asciiTheme="majorHAnsi" w:eastAsia="Calibri" w:hAnsiTheme="majorHAnsi" w:cstheme="majorHAnsi"/>
          <w:color w:val="000000"/>
          <w:sz w:val="24"/>
          <w:szCs w:val="24"/>
        </w:rPr>
        <w:t>Placówki/ Firmy</w:t>
      </w: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pracy:</w:t>
      </w:r>
    </w:p>
    <w:p w14:paraId="42EBD954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CFD3C5C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…………………………………………………………………………....................................................................</w:t>
      </w:r>
    </w:p>
    <w:p w14:paraId="4A019540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9C78D98" w14:textId="1E597BBD" w:rsidR="00492B06" w:rsidRDefault="00492B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9ECB429" w14:textId="77777777" w:rsidR="00B21F91" w:rsidRPr="00F90796" w:rsidRDefault="00B21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78FD5CA" w14:textId="77777777" w:rsidR="00492B06" w:rsidRPr="00F90796" w:rsidRDefault="00492B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tbl>
      <w:tblPr>
        <w:tblStyle w:val="a"/>
        <w:tblW w:w="93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4684"/>
      </w:tblGrid>
      <w:tr w:rsidR="0053114F" w:rsidRPr="00F90796" w14:paraId="184741E3" w14:textId="77777777" w:rsidTr="000D04DB">
        <w:trPr>
          <w:trHeight w:val="825"/>
        </w:trPr>
        <w:tc>
          <w:tcPr>
            <w:tcW w:w="9367" w:type="dxa"/>
            <w:gridSpan w:val="2"/>
            <w:vAlign w:val="center"/>
          </w:tcPr>
          <w:p w14:paraId="24096A7F" w14:textId="77777777" w:rsidR="0053114F" w:rsidRPr="00F90796" w:rsidRDefault="005A13A4" w:rsidP="0049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lastRenderedPageBreak/>
              <w:t xml:space="preserve">POTWIERDZENIE </w:t>
            </w:r>
            <w:r w:rsidR="004641B7"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>PRZEBIEG</w:t>
            </w: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>U</w:t>
            </w:r>
            <w:r w:rsidR="004641B7"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 xml:space="preserve"> PRAKTYKI</w:t>
            </w:r>
          </w:p>
        </w:tc>
      </w:tr>
      <w:tr w:rsidR="0053114F" w:rsidRPr="00F90796" w14:paraId="5818F339" w14:textId="77777777" w:rsidTr="000D04DB">
        <w:trPr>
          <w:trHeight w:val="659"/>
        </w:trPr>
        <w:tc>
          <w:tcPr>
            <w:tcW w:w="4683" w:type="dxa"/>
          </w:tcPr>
          <w:p w14:paraId="00B75A57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Data rozpoczęcia praktyki:</w:t>
            </w:r>
          </w:p>
        </w:tc>
        <w:tc>
          <w:tcPr>
            <w:tcW w:w="4683" w:type="dxa"/>
          </w:tcPr>
          <w:p w14:paraId="151169E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123E73AB" w14:textId="77777777" w:rsidTr="000D04DB">
        <w:trPr>
          <w:trHeight w:val="648"/>
        </w:trPr>
        <w:tc>
          <w:tcPr>
            <w:tcW w:w="4683" w:type="dxa"/>
          </w:tcPr>
          <w:p w14:paraId="5037C668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Data zakończenia praktyki</w:t>
            </w:r>
          </w:p>
        </w:tc>
        <w:tc>
          <w:tcPr>
            <w:tcW w:w="4683" w:type="dxa"/>
          </w:tcPr>
          <w:p w14:paraId="06C36D22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07ECDBE5" w14:textId="77777777" w:rsidTr="000D04DB">
        <w:trPr>
          <w:trHeight w:val="659"/>
        </w:trPr>
        <w:tc>
          <w:tcPr>
            <w:tcW w:w="4683" w:type="dxa"/>
          </w:tcPr>
          <w:p w14:paraId="00E81116" w14:textId="77777777" w:rsidR="0053114F" w:rsidRPr="00F90796" w:rsidRDefault="004641B7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Liczba tygodni</w:t>
            </w:r>
            <w:r w:rsidR="002238A4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/ godzin 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pracy:</w:t>
            </w:r>
          </w:p>
        </w:tc>
        <w:tc>
          <w:tcPr>
            <w:tcW w:w="4683" w:type="dxa"/>
          </w:tcPr>
          <w:p w14:paraId="61E421AD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238A4" w:rsidRPr="00F90796" w14:paraId="7156B7B7" w14:textId="77777777" w:rsidTr="000D04DB">
        <w:trPr>
          <w:trHeight w:val="1626"/>
        </w:trPr>
        <w:tc>
          <w:tcPr>
            <w:tcW w:w="4683" w:type="dxa"/>
          </w:tcPr>
          <w:p w14:paraId="24BC8A4E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Praktykę zawodową zaliczam / nie zaliczam</w:t>
            </w:r>
          </w:p>
          <w:p w14:paraId="121D08CE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EE78C97" w14:textId="77777777" w:rsidR="00A85D76" w:rsidRPr="00F90796" w:rsidRDefault="00A85D76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409812F" w14:textId="77777777" w:rsidR="002238A4" w:rsidRPr="00F90796" w:rsidRDefault="002238A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4BAD9328" w14:textId="77777777" w:rsidR="002238A4" w:rsidRPr="00F90796" w:rsidRDefault="002238A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Pieczęć </w:t>
            </w:r>
            <w:r w:rsidR="00AE6058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Placówki/ Firmy</w:t>
            </w:r>
            <w:r w:rsidR="00AE6058" w:rsidRPr="00F90796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 podpis</w:t>
            </w:r>
          </w:p>
        </w:tc>
        <w:tc>
          <w:tcPr>
            <w:tcW w:w="4683" w:type="dxa"/>
          </w:tcPr>
          <w:p w14:paraId="5CF35061" w14:textId="77777777" w:rsidR="002238A4" w:rsidRPr="00F90796" w:rsidRDefault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D5F73D3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1EB56A5" w14:textId="77777777" w:rsidR="00BC4934" w:rsidRPr="00F90796" w:rsidRDefault="00BC493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C67CE7C" w14:textId="77777777" w:rsidR="002238A4" w:rsidRPr="00F90796" w:rsidRDefault="002238A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45693D05" w14:textId="5548CA53" w:rsidR="002238A4" w:rsidRPr="00F90796" w:rsidRDefault="002238A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Data i podpis </w:t>
            </w:r>
            <w:r w:rsidR="00636A49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piekuna praktyki ze strony </w:t>
            </w:r>
            <w:r w:rsidR="00A85D76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="00CB513E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Organizatora praktyki</w:t>
            </w:r>
            <w:r w:rsidR="00636A49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/ Firmy</w:t>
            </w:r>
          </w:p>
        </w:tc>
      </w:tr>
      <w:tr w:rsidR="002238A4" w:rsidRPr="00F90796" w14:paraId="7FD906BD" w14:textId="77777777" w:rsidTr="000D04DB">
        <w:trPr>
          <w:trHeight w:val="778"/>
        </w:trPr>
        <w:tc>
          <w:tcPr>
            <w:tcW w:w="9367" w:type="dxa"/>
            <w:gridSpan w:val="2"/>
            <w:vAlign w:val="center"/>
          </w:tcPr>
          <w:p w14:paraId="26D2CB96" w14:textId="77777777" w:rsidR="002238A4" w:rsidRPr="00F90796" w:rsidRDefault="002238A4" w:rsidP="0049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>ZALICZENIE PRAKTYKI PRZEZ UCZELNIĘ</w:t>
            </w:r>
          </w:p>
        </w:tc>
      </w:tr>
      <w:tr w:rsidR="002238A4" w:rsidRPr="00F90796" w14:paraId="6623971C" w14:textId="77777777" w:rsidTr="000D04DB">
        <w:trPr>
          <w:trHeight w:val="1921"/>
        </w:trPr>
        <w:tc>
          <w:tcPr>
            <w:tcW w:w="4683" w:type="dxa"/>
          </w:tcPr>
          <w:p w14:paraId="43E48B47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Praktykę zawodową zaliczam / nie zaliczam</w:t>
            </w:r>
          </w:p>
          <w:p w14:paraId="2D8521F0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773C7E1" w14:textId="77777777" w:rsidR="00A85D76" w:rsidRPr="00F90796" w:rsidRDefault="00A85D76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6879057" w14:textId="6486AAA4" w:rsidR="002238A4" w:rsidRPr="00F90796" w:rsidRDefault="002238A4" w:rsidP="00BC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683" w:type="dxa"/>
          </w:tcPr>
          <w:p w14:paraId="69B9091C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A9F5727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DDF6728" w14:textId="77777777" w:rsidR="00BC4934" w:rsidRPr="00F90796" w:rsidRDefault="00BC4934" w:rsidP="00BC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E854A44" w14:textId="77777777" w:rsidR="002238A4" w:rsidRPr="00F90796" w:rsidRDefault="002238A4" w:rsidP="00BC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2A7ED94A" w14:textId="77777777" w:rsidR="002238A4" w:rsidRPr="00F90796" w:rsidRDefault="002238A4" w:rsidP="00BC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Data i podpis </w:t>
            </w:r>
            <w:r w:rsidR="005A13A4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uczelnianego o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piekuna praktyk</w:t>
            </w:r>
            <w:r w:rsidR="005A13A4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421C56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</w:t>
            </w:r>
            <w:r w:rsidR="005A13A4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potwierdzenie realizacji efektów kształcenia</w:t>
            </w:r>
          </w:p>
          <w:p w14:paraId="5F62A367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E68EE33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A872359" w14:textId="77777777" w:rsidR="00F507E3" w:rsidRPr="00F90796" w:rsidRDefault="00F50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D63DAE2" w14:textId="77777777" w:rsidR="001D69EB" w:rsidRPr="00F90796" w:rsidRDefault="001D69EB" w:rsidP="00F50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center"/>
        <w:rPr>
          <w:rFonts w:asciiTheme="majorHAnsi" w:eastAsia="Calibri" w:hAnsiTheme="majorHAnsi" w:cstheme="majorHAnsi"/>
          <w:b/>
          <w:color w:val="000000"/>
          <w:sz w:val="28"/>
          <w:szCs w:val="24"/>
        </w:rPr>
      </w:pPr>
    </w:p>
    <w:p w14:paraId="0AD0E9DF" w14:textId="77777777" w:rsidR="0053114F" w:rsidRPr="00F90796" w:rsidRDefault="001D69EB" w:rsidP="00F50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center"/>
        <w:rPr>
          <w:rFonts w:asciiTheme="majorHAnsi" w:eastAsia="Calibri" w:hAnsiTheme="majorHAnsi" w:cstheme="majorHAnsi"/>
          <w:b/>
          <w:color w:val="000000"/>
          <w:sz w:val="28"/>
          <w:szCs w:val="24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8"/>
          <w:szCs w:val="24"/>
        </w:rPr>
        <w:t>RAMOWY PROGRAM PRAKTYK DLA KIERUNKU INFORMATYKA</w:t>
      </w:r>
    </w:p>
    <w:p w14:paraId="0BA8B45B" w14:textId="77777777" w:rsidR="00D1230A" w:rsidRPr="00F90796" w:rsidRDefault="00D1230A" w:rsidP="00F50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621BBE34" w14:textId="660D85B3" w:rsidR="00D1230A" w:rsidRPr="00F90796" w:rsidRDefault="00D1230A" w:rsidP="00660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 w:firstLine="720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Student zobowiązany jest w trakcie studiów do obycia praktyk </w:t>
      </w:r>
      <w:r w:rsidR="00A02E61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w poszczególnych semestrach w następującej liczbie godzin: </w:t>
      </w:r>
      <w:r w:rsidR="00507A48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sem. IV – </w:t>
      </w:r>
      <w:r w:rsidR="00BF55D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175</w:t>
      </w:r>
      <w:r w:rsidR="00507A48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h, sem. </w:t>
      </w:r>
      <w:r w:rsidR="0092245D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V – </w:t>
      </w:r>
      <w:r w:rsidR="00BF55D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175</w:t>
      </w:r>
      <w:r w:rsidR="0092245D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h, sem. VI – </w:t>
      </w:r>
      <w:r w:rsidR="00BF55D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200</w:t>
      </w:r>
      <w:r w:rsidR="0092245D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h, </w:t>
      </w:r>
      <w:r w:rsidR="00B90B2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 </w:t>
      </w:r>
      <w:r w:rsidR="0092245D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sem. VII – </w:t>
      </w:r>
      <w:r w:rsidR="00BF55D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175</w:t>
      </w:r>
      <w:r w:rsidR="0092245D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h.</w:t>
      </w:r>
      <w:r w:rsidR="00CB513E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Rozliczenie praktyk ma miejsce w sem. VII</w:t>
      </w:r>
    </w:p>
    <w:p w14:paraId="5D5CC51A" w14:textId="77777777" w:rsidR="00A30ECF" w:rsidRDefault="00A30ECF" w:rsidP="00660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14:paraId="4B026C15" w14:textId="77777777" w:rsidR="00DE0A78" w:rsidRPr="00F90796" w:rsidRDefault="00E12130" w:rsidP="00660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i/>
          <w:color w:val="000000"/>
          <w:sz w:val="24"/>
          <w:szCs w:val="24"/>
        </w:rPr>
        <w:lastRenderedPageBreak/>
        <w:t>MIEJSCE: przedsiębiorstwa informatyczne oraz inne podmioty usług wspólnych o zbliżonej specyfice realizowanych zadań zgodnie z kierunkiem studiów i ich zakresem merytorycznym (po ustaleniu z opiekunem praktyk</w:t>
      </w:r>
      <w:r w:rsidR="00636A49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 studenckich</w:t>
      </w:r>
      <w:r w:rsidRPr="00F90796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)</w:t>
      </w:r>
    </w:p>
    <w:p w14:paraId="36F94236" w14:textId="77777777" w:rsidR="00E12130" w:rsidRPr="00F90796" w:rsidRDefault="00E12130" w:rsidP="0005064C">
      <w:pPr>
        <w:pBdr>
          <w:top w:val="nil"/>
          <w:left w:val="nil"/>
          <w:bottom w:val="nil"/>
          <w:right w:val="nil"/>
          <w:between w:val="nil"/>
        </w:pBdr>
        <w:ind w:right="551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BC6335" w:rsidRPr="00F90796" w14:paraId="6C3D5731" w14:textId="77777777" w:rsidTr="008F794E">
        <w:tc>
          <w:tcPr>
            <w:tcW w:w="1696" w:type="dxa"/>
            <w:vMerge w:val="restart"/>
            <w:textDirection w:val="btLr"/>
            <w:vAlign w:val="center"/>
          </w:tcPr>
          <w:p w14:paraId="136DF0A1" w14:textId="77777777" w:rsidR="00BC6335" w:rsidRPr="001706EA" w:rsidRDefault="00CB304F" w:rsidP="001706EA">
            <w:pPr>
              <w:ind w:left="113" w:right="55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06EA">
              <w:rPr>
                <w:rFonts w:asciiTheme="majorHAnsi" w:hAnsiTheme="majorHAnsi" w:cstheme="majorHAnsi"/>
                <w:b/>
                <w:sz w:val="22"/>
                <w:szCs w:val="22"/>
              </w:rPr>
              <w:t>Wybrane elementy organizacji pracy podmiotu i zagadnienia zgodnie z obowiązującymi standardami, w którym</w:t>
            </w:r>
            <w:r w:rsidR="00BC6335" w:rsidRPr="001706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odbywa się praktyka zawodowa</w:t>
            </w:r>
          </w:p>
        </w:tc>
        <w:tc>
          <w:tcPr>
            <w:tcW w:w="7797" w:type="dxa"/>
          </w:tcPr>
          <w:p w14:paraId="7BB51040" w14:textId="77777777" w:rsidR="00F67AC3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Ogólne przeszkolenie w zakresie przepisów BHP i ppoż.</w:t>
            </w:r>
          </w:p>
        </w:tc>
      </w:tr>
      <w:tr w:rsidR="00BC6335" w:rsidRPr="00F90796" w14:paraId="31AE9885" w14:textId="77777777" w:rsidTr="008F794E">
        <w:tc>
          <w:tcPr>
            <w:tcW w:w="1696" w:type="dxa"/>
            <w:vMerge/>
          </w:tcPr>
          <w:p w14:paraId="0846DB08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214D687F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Przepływ informacji w organizacji, struktura i organizacja stanowisk pracy, zasady współpracy w zespole.</w:t>
            </w:r>
          </w:p>
        </w:tc>
      </w:tr>
      <w:tr w:rsidR="00BC6335" w:rsidRPr="00F90796" w14:paraId="13FADE3E" w14:textId="77777777" w:rsidTr="008F794E">
        <w:tc>
          <w:tcPr>
            <w:tcW w:w="1696" w:type="dxa"/>
            <w:vMerge/>
          </w:tcPr>
          <w:p w14:paraId="121DEBA1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20E533A4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Planowanie zadań i ich realizacja w organizacji.</w:t>
            </w:r>
          </w:p>
        </w:tc>
      </w:tr>
      <w:tr w:rsidR="00BC6335" w:rsidRPr="00F90796" w14:paraId="70FBDDAB" w14:textId="77777777" w:rsidTr="008F794E">
        <w:tc>
          <w:tcPr>
            <w:tcW w:w="1696" w:type="dxa"/>
            <w:vMerge/>
          </w:tcPr>
          <w:p w14:paraId="1A2CA4D3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3DBC0440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Przepisy, regulaminy i zasady określające obowiązki pracowników.</w:t>
            </w:r>
          </w:p>
        </w:tc>
      </w:tr>
      <w:tr w:rsidR="00BC6335" w:rsidRPr="00F90796" w14:paraId="758788D8" w14:textId="77777777" w:rsidTr="008F794E">
        <w:tc>
          <w:tcPr>
            <w:tcW w:w="1696" w:type="dxa"/>
            <w:vMerge/>
          </w:tcPr>
          <w:p w14:paraId="0973E1D6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3DAB73D5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Organizacja i wyposażenie przedsiębiorstwa w zakresie sprzętu</w:t>
            </w:r>
            <w:r w:rsidR="00A94016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A94016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oprogramowania IT.</w:t>
            </w:r>
          </w:p>
        </w:tc>
      </w:tr>
      <w:tr w:rsidR="00BC6335" w:rsidRPr="00F90796" w14:paraId="251F7F84" w14:textId="77777777" w:rsidTr="008F794E">
        <w:tc>
          <w:tcPr>
            <w:tcW w:w="1696" w:type="dxa"/>
            <w:vMerge/>
          </w:tcPr>
          <w:p w14:paraId="6B99B7D5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032E5FD7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Zakres prowadzonych prac w przedsiębiorstwie, techniczne środki do</w:t>
            </w:r>
            <w:r w:rsidR="00220997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zbierania </w:t>
            </w:r>
            <w:r w:rsidR="002E255B" w:rsidRPr="00F9079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i przekazywania informacji przeznaczonych do przetwarzania.</w:t>
            </w:r>
          </w:p>
        </w:tc>
      </w:tr>
      <w:tr w:rsidR="00BC6335" w:rsidRPr="00F90796" w14:paraId="2BCF12A2" w14:textId="77777777" w:rsidTr="008F794E">
        <w:tc>
          <w:tcPr>
            <w:tcW w:w="1696" w:type="dxa"/>
            <w:vMerge/>
          </w:tcPr>
          <w:p w14:paraId="446BBE93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747AF327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Zasady administrowania systemami informatycznymi oraz archiwizowania danych.</w:t>
            </w:r>
          </w:p>
        </w:tc>
      </w:tr>
      <w:tr w:rsidR="00BC6335" w:rsidRPr="00F90796" w14:paraId="0EA137E1" w14:textId="77777777" w:rsidTr="008F794E">
        <w:tc>
          <w:tcPr>
            <w:tcW w:w="1696" w:type="dxa"/>
            <w:vMerge/>
          </w:tcPr>
          <w:p w14:paraId="420AA73E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2DBEDFEC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Bezpieczeństwo i polityka bezpiecznego obiegu dokumentów</w:t>
            </w:r>
          </w:p>
        </w:tc>
      </w:tr>
      <w:tr w:rsidR="00BC6335" w:rsidRPr="00F90796" w14:paraId="4983F12C" w14:textId="77777777" w:rsidTr="008F794E">
        <w:tc>
          <w:tcPr>
            <w:tcW w:w="1696" w:type="dxa"/>
            <w:vMerge/>
          </w:tcPr>
          <w:p w14:paraId="59E96FBB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6B702D3A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Analiza systemów działających w p</w:t>
            </w:r>
            <w:r w:rsidR="009B0FBD">
              <w:rPr>
                <w:rFonts w:asciiTheme="majorHAnsi" w:hAnsiTheme="majorHAnsi" w:cstheme="majorHAnsi"/>
                <w:sz w:val="22"/>
                <w:szCs w:val="22"/>
              </w:rPr>
              <w:t>lacówce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lub firmie.</w:t>
            </w:r>
          </w:p>
        </w:tc>
      </w:tr>
      <w:tr w:rsidR="00BC6335" w:rsidRPr="00F90796" w14:paraId="5C9D2B0A" w14:textId="77777777" w:rsidTr="008F794E">
        <w:tc>
          <w:tcPr>
            <w:tcW w:w="1696" w:type="dxa"/>
            <w:vMerge/>
          </w:tcPr>
          <w:p w14:paraId="65C7FC6C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442BBA76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Formy działalności gospodarczej lub administracyjnej </w:t>
            </w:r>
            <w:r w:rsidR="00D36E43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Placówki/ Firmy</w:t>
            </w:r>
            <w:r w:rsidRPr="00D36E4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BC6335" w:rsidRPr="00F90796" w14:paraId="30477557" w14:textId="77777777" w:rsidTr="008F794E">
        <w:tc>
          <w:tcPr>
            <w:tcW w:w="1696" w:type="dxa"/>
            <w:vMerge/>
          </w:tcPr>
          <w:p w14:paraId="1489073C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67E75226" w14:textId="77777777" w:rsidR="00BC6335" w:rsidRPr="00F90796" w:rsidRDefault="00BC6335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Struktura organizacyjna przedsiębiorstwa i charakter jego działalności, miejsce </w:t>
            </w:r>
            <w:r w:rsidR="002E255B" w:rsidRPr="00F9079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i znaczenie prac informatycznych w działalności </w:t>
            </w:r>
            <w:r w:rsidR="00D36E43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Placówki/ Firmy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, elementy przetwarzania informacji.</w:t>
            </w:r>
          </w:p>
        </w:tc>
      </w:tr>
      <w:tr w:rsidR="00BC6335" w:rsidRPr="00F90796" w14:paraId="48925598" w14:textId="77777777" w:rsidTr="008F794E">
        <w:trPr>
          <w:trHeight w:val="402"/>
        </w:trPr>
        <w:tc>
          <w:tcPr>
            <w:tcW w:w="1696" w:type="dxa"/>
            <w:vMerge w:val="restart"/>
            <w:textDirection w:val="btLr"/>
            <w:vAlign w:val="center"/>
          </w:tcPr>
          <w:p w14:paraId="406D55E9" w14:textId="77777777" w:rsidR="00BC6335" w:rsidRPr="00CF3B6C" w:rsidRDefault="00CB304F" w:rsidP="008F794E">
            <w:pPr>
              <w:ind w:left="113" w:right="55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3B6C">
              <w:rPr>
                <w:rFonts w:asciiTheme="majorHAnsi" w:hAnsiTheme="majorHAnsi" w:cstheme="majorHAnsi"/>
                <w:b/>
                <w:sz w:val="22"/>
                <w:szCs w:val="22"/>
              </w:rPr>
              <w:t>Wybrane zagadnienia informatyczne (w zależności od miejsca pracy)</w:t>
            </w:r>
          </w:p>
        </w:tc>
        <w:tc>
          <w:tcPr>
            <w:tcW w:w="7797" w:type="dxa"/>
          </w:tcPr>
          <w:p w14:paraId="3D85942D" w14:textId="77777777" w:rsidR="00BC6335" w:rsidRPr="008F794E" w:rsidRDefault="008F794E" w:rsidP="008F794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794E">
              <w:rPr>
                <w:rFonts w:ascii="Calibri" w:eastAsia="Calibri" w:hAnsi="Calibri"/>
                <w:sz w:val="22"/>
                <w:szCs w:val="22"/>
                <w:lang w:eastAsia="en-US"/>
              </w:rPr>
              <w:t>Tworzenie architektury rozw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iązań dla infrastruktury Cloud</w:t>
            </w:r>
          </w:p>
        </w:tc>
      </w:tr>
      <w:tr w:rsidR="008F794E" w:rsidRPr="00F90796" w14:paraId="3262F6B2" w14:textId="77777777" w:rsidTr="008F794E">
        <w:tc>
          <w:tcPr>
            <w:tcW w:w="1696" w:type="dxa"/>
            <w:vMerge/>
          </w:tcPr>
          <w:p w14:paraId="30EA7A7E" w14:textId="77777777" w:rsidR="008F794E" w:rsidRPr="00F90796" w:rsidRDefault="008F794E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2E69F82F" w14:textId="77777777" w:rsidR="008F794E" w:rsidRPr="008F794E" w:rsidRDefault="008F794E" w:rsidP="008F794E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794E">
              <w:rPr>
                <w:rFonts w:ascii="Calibri" w:eastAsia="Calibri" w:hAnsi="Calibri"/>
                <w:sz w:val="22"/>
                <w:szCs w:val="22"/>
                <w:lang w:eastAsia="en-US"/>
              </w:rPr>
              <w:t>Przygotowywanie diagramów implementacji rozwiązań</w:t>
            </w:r>
          </w:p>
        </w:tc>
      </w:tr>
      <w:tr w:rsidR="00BC6335" w:rsidRPr="00F90796" w14:paraId="02D2FB58" w14:textId="77777777" w:rsidTr="008F794E">
        <w:tc>
          <w:tcPr>
            <w:tcW w:w="1696" w:type="dxa"/>
            <w:vMerge/>
          </w:tcPr>
          <w:p w14:paraId="199ED96B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7E078DAC" w14:textId="77777777" w:rsidR="00BC6335" w:rsidRPr="00F90796" w:rsidRDefault="008F794E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F794E">
              <w:rPr>
                <w:rFonts w:ascii="Calibri" w:eastAsia="Calibri" w:hAnsi="Calibri"/>
                <w:sz w:val="22"/>
                <w:szCs w:val="22"/>
                <w:lang w:eastAsia="en-US"/>
              </w:rPr>
              <w:t>Planowanie zmian systemowych</w:t>
            </w:r>
          </w:p>
        </w:tc>
      </w:tr>
      <w:tr w:rsidR="00BC6335" w:rsidRPr="00F90796" w14:paraId="691A0F3E" w14:textId="77777777" w:rsidTr="008F794E">
        <w:tc>
          <w:tcPr>
            <w:tcW w:w="1696" w:type="dxa"/>
            <w:vMerge/>
          </w:tcPr>
          <w:p w14:paraId="73011C2F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0CA32048" w14:textId="77777777" w:rsidR="00BC6335" w:rsidRPr="00F90796" w:rsidRDefault="008F794E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F794E">
              <w:rPr>
                <w:rFonts w:ascii="Calibri" w:eastAsia="Calibri" w:hAnsi="Calibri"/>
                <w:sz w:val="22"/>
                <w:szCs w:val="22"/>
                <w:lang w:eastAsia="en-US"/>
              </w:rPr>
              <w:t>Proponowanie i wdrażanie standardów chmurowych</w:t>
            </w:r>
          </w:p>
        </w:tc>
      </w:tr>
      <w:tr w:rsidR="00BC6335" w:rsidRPr="00F90796" w14:paraId="562038D5" w14:textId="77777777" w:rsidTr="008F794E">
        <w:tc>
          <w:tcPr>
            <w:tcW w:w="1696" w:type="dxa"/>
            <w:vMerge/>
          </w:tcPr>
          <w:p w14:paraId="27C7BA5B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34450010" w14:textId="77777777" w:rsidR="00BC6335" w:rsidRPr="00F90796" w:rsidRDefault="008F794E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F794E">
              <w:rPr>
                <w:rFonts w:ascii="Calibri" w:eastAsia="Calibri" w:hAnsi="Calibri"/>
                <w:sz w:val="22"/>
                <w:szCs w:val="22"/>
                <w:lang w:eastAsia="en-US"/>
              </w:rPr>
              <w:t>Planowanie pojemności oraz wydajności systemów</w:t>
            </w:r>
          </w:p>
        </w:tc>
      </w:tr>
      <w:tr w:rsidR="00BC6335" w:rsidRPr="00F90796" w14:paraId="550D6F69" w14:textId="77777777" w:rsidTr="008F794E">
        <w:tc>
          <w:tcPr>
            <w:tcW w:w="1696" w:type="dxa"/>
            <w:vMerge/>
          </w:tcPr>
          <w:p w14:paraId="2D31271C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51B62DF2" w14:textId="77777777" w:rsidR="00BC6335" w:rsidRPr="00F90796" w:rsidRDefault="008F794E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F794E">
              <w:rPr>
                <w:rFonts w:ascii="Calibri" w:eastAsia="Calibri" w:hAnsi="Calibri"/>
                <w:sz w:val="22"/>
                <w:szCs w:val="22"/>
                <w:lang w:eastAsia="en-US"/>
              </w:rPr>
              <w:t>Opracowanie strategii infrastruktury IT</w:t>
            </w:r>
          </w:p>
        </w:tc>
      </w:tr>
      <w:tr w:rsidR="00BC6335" w:rsidRPr="00F90796" w14:paraId="2E13A193" w14:textId="77777777" w:rsidTr="008F794E">
        <w:tc>
          <w:tcPr>
            <w:tcW w:w="1696" w:type="dxa"/>
            <w:vMerge/>
          </w:tcPr>
          <w:p w14:paraId="7F77E875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361DBE20" w14:textId="77777777" w:rsidR="00BC6335" w:rsidRPr="00F90796" w:rsidRDefault="008F794E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F794E">
              <w:rPr>
                <w:rFonts w:ascii="Calibri" w:eastAsia="Calibri" w:hAnsi="Calibri"/>
                <w:sz w:val="22"/>
                <w:szCs w:val="22"/>
                <w:lang w:eastAsia="en-US"/>
              </w:rPr>
              <w:t>Współpracę z architektami rozwiązań</w:t>
            </w:r>
          </w:p>
        </w:tc>
      </w:tr>
      <w:tr w:rsidR="00BC6335" w:rsidRPr="00F90796" w14:paraId="4E403229" w14:textId="77777777" w:rsidTr="008F794E">
        <w:tc>
          <w:tcPr>
            <w:tcW w:w="1696" w:type="dxa"/>
            <w:vMerge/>
          </w:tcPr>
          <w:p w14:paraId="422A56F9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97" w:type="dxa"/>
          </w:tcPr>
          <w:p w14:paraId="6D576EBD" w14:textId="77777777" w:rsidR="00BC6335" w:rsidRPr="00F90796" w:rsidRDefault="008F794E" w:rsidP="008F794E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F794E">
              <w:rPr>
                <w:rFonts w:ascii="Calibri" w:eastAsia="Calibri" w:hAnsi="Calibri"/>
                <w:sz w:val="22"/>
                <w:szCs w:val="22"/>
                <w:lang w:eastAsia="en-US"/>
              </w:rPr>
              <w:t>Współpracę z zewnętrznymi dostawcami usług informatycznych</w:t>
            </w:r>
          </w:p>
        </w:tc>
      </w:tr>
    </w:tbl>
    <w:p w14:paraId="0FD11F25" w14:textId="77777777" w:rsidR="008F794E" w:rsidRDefault="008F794E" w:rsidP="00F90796">
      <w:pPr>
        <w:pStyle w:val="StylAnna"/>
        <w:spacing w:before="0" w:after="0"/>
        <w:ind w:left="720"/>
        <w:rPr>
          <w:rFonts w:asciiTheme="majorHAnsi" w:hAnsiTheme="majorHAnsi" w:cstheme="majorHAnsi"/>
          <w:color w:val="000000" w:themeColor="text1"/>
        </w:rPr>
      </w:pPr>
    </w:p>
    <w:p w14:paraId="64A49685" w14:textId="77777777" w:rsidR="008F794E" w:rsidRDefault="008F794E" w:rsidP="00F90796">
      <w:pPr>
        <w:pStyle w:val="StylAnna"/>
        <w:spacing w:before="0" w:after="0"/>
        <w:ind w:left="720"/>
        <w:rPr>
          <w:rFonts w:asciiTheme="majorHAnsi" w:hAnsiTheme="majorHAnsi" w:cstheme="majorHAnsi"/>
          <w:color w:val="000000" w:themeColor="text1"/>
        </w:rPr>
      </w:pPr>
    </w:p>
    <w:p w14:paraId="192F627B" w14:textId="77777777" w:rsidR="008F794E" w:rsidRDefault="008F794E" w:rsidP="00F90796">
      <w:pPr>
        <w:pStyle w:val="StylAnna"/>
        <w:spacing w:before="0" w:after="0"/>
        <w:ind w:left="720"/>
        <w:rPr>
          <w:rFonts w:asciiTheme="majorHAnsi" w:hAnsiTheme="majorHAnsi" w:cstheme="majorHAnsi"/>
          <w:color w:val="000000" w:themeColor="text1"/>
        </w:rPr>
      </w:pPr>
    </w:p>
    <w:p w14:paraId="49E1CD51" w14:textId="77777777" w:rsidR="00A554A2" w:rsidRPr="00C12475" w:rsidRDefault="00A554A2" w:rsidP="00F90796">
      <w:pPr>
        <w:pStyle w:val="StylAnna"/>
        <w:spacing w:before="0" w:after="0"/>
        <w:ind w:left="720"/>
        <w:rPr>
          <w:rFonts w:asciiTheme="majorHAnsi" w:hAnsiTheme="majorHAnsi" w:cstheme="majorHAnsi"/>
          <w:color w:val="000000" w:themeColor="text1"/>
        </w:rPr>
      </w:pPr>
      <w:r w:rsidRPr="00C12475">
        <w:rPr>
          <w:rFonts w:asciiTheme="majorHAnsi" w:hAnsiTheme="majorHAnsi" w:cstheme="majorHAnsi"/>
          <w:color w:val="000000" w:themeColor="text1"/>
        </w:rPr>
        <w:t>CELE OGÓLNE I SZCZEGÓŁOWE EFEKTY UCZENIA SIĘ UZYSKANE W TOKU PRAKTYK ORAZ ICH WERYFIKACJA</w:t>
      </w:r>
    </w:p>
    <w:p w14:paraId="768E84F3" w14:textId="77777777" w:rsidR="00A554A2" w:rsidRPr="00F90796" w:rsidRDefault="00A554A2" w:rsidP="00A554A2">
      <w:pPr>
        <w:pStyle w:val="StylAnnaZnak"/>
        <w:spacing w:before="0" w:after="0"/>
        <w:rPr>
          <w:rFonts w:asciiTheme="majorHAnsi" w:hAnsiTheme="majorHAnsi" w:cstheme="majorHAnsi"/>
          <w:sz w:val="22"/>
        </w:rPr>
      </w:pPr>
    </w:p>
    <w:p w14:paraId="548F4707" w14:textId="77777777" w:rsidR="00A554A2" w:rsidRPr="005F0952" w:rsidRDefault="00A554A2" w:rsidP="00A554A2">
      <w:pPr>
        <w:pStyle w:val="StylAnnaZnak"/>
        <w:spacing w:before="0" w:after="0"/>
        <w:rPr>
          <w:rFonts w:asciiTheme="majorHAnsi" w:hAnsiTheme="majorHAnsi" w:cstheme="majorHAnsi"/>
          <w:sz w:val="8"/>
        </w:rPr>
      </w:pPr>
    </w:p>
    <w:p w14:paraId="17A4AEFD" w14:textId="77777777" w:rsidR="00F5127B" w:rsidRPr="005F0952" w:rsidRDefault="00A554A2" w:rsidP="005F095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b/>
          <w:lang w:eastAsia="pl-PL"/>
        </w:rPr>
        <w:t xml:space="preserve">OGÓLNE CELE studenckiej praktyki na poziomie studiów PIERWSZEGO STOPNIA inżynierskich na kierunku INFORMATYKA </w:t>
      </w:r>
      <w:r w:rsidRPr="00F90796">
        <w:rPr>
          <w:rFonts w:asciiTheme="majorHAnsi" w:eastAsia="Times New Roman" w:hAnsiTheme="majorHAnsi" w:cstheme="majorHAnsi"/>
          <w:lang w:eastAsia="pl-PL"/>
        </w:rPr>
        <w:t>są ściśle związane z kierunkiem i specjalnością studiów, a ich realizacja umożliwia:</w:t>
      </w:r>
    </w:p>
    <w:p w14:paraId="23D9D26A" w14:textId="77777777" w:rsidR="00A554A2" w:rsidRPr="00F90796" w:rsidRDefault="00A554A2" w:rsidP="00A554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lang w:eastAsia="pl-PL"/>
        </w:rPr>
        <w:t>gromadzenia doświadczeń związanych z pracą w wybranym obszarze;</w:t>
      </w:r>
    </w:p>
    <w:p w14:paraId="7669F051" w14:textId="77777777" w:rsidR="00A554A2" w:rsidRPr="00F90796" w:rsidRDefault="00A554A2" w:rsidP="00A554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lang w:eastAsia="pl-PL"/>
        </w:rPr>
        <w:t>konfrontowanie nabytej wiedzy z rzeczywistością zawodową w działaniu praktycznym;</w:t>
      </w:r>
    </w:p>
    <w:p w14:paraId="59353C06" w14:textId="77777777" w:rsidR="00A554A2" w:rsidRPr="00F90796" w:rsidRDefault="00A554A2" w:rsidP="00A554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lang w:eastAsia="pl-PL"/>
        </w:rPr>
        <w:t>kształtowanie postaw przedsiębiorczości w zakresie podejmowanych działań;</w:t>
      </w:r>
    </w:p>
    <w:p w14:paraId="6A4CA1E5" w14:textId="77777777" w:rsidR="00A554A2" w:rsidRPr="005F0952" w:rsidRDefault="00A554A2" w:rsidP="005F095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lang w:eastAsia="pl-PL"/>
        </w:rPr>
        <w:t xml:space="preserve">przygotowanie do wyzwań rynku pracy i identyfikacji zawodowej. </w:t>
      </w:r>
    </w:p>
    <w:p w14:paraId="18EBC7BA" w14:textId="77777777" w:rsidR="00A554A2" w:rsidRPr="00F90796" w:rsidRDefault="00A554A2" w:rsidP="00A554A2">
      <w:pPr>
        <w:pStyle w:val="Akapitzlist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859F5E0" w14:textId="77777777" w:rsidR="001F5ABC" w:rsidRPr="00F90796" w:rsidRDefault="00A554A2" w:rsidP="00F5127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b/>
          <w:lang w:eastAsia="pl-PL"/>
        </w:rPr>
        <w:t>SZCZEGÓŁOWYMI CELAMI studenckiej praktyki</w:t>
      </w:r>
      <w:r w:rsidRPr="00F9079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F90796">
        <w:rPr>
          <w:rFonts w:asciiTheme="majorHAnsi" w:eastAsia="Times New Roman" w:hAnsiTheme="majorHAnsi" w:cstheme="majorHAnsi"/>
          <w:b/>
          <w:lang w:eastAsia="pl-PL"/>
        </w:rPr>
        <w:t>na poziomie studiów PIERWSZEGO stopnia inżynierskich</w:t>
      </w:r>
      <w:r w:rsidRPr="00F9079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F90796">
        <w:rPr>
          <w:rFonts w:asciiTheme="majorHAnsi" w:eastAsia="Times New Roman" w:hAnsiTheme="majorHAnsi" w:cstheme="majorHAnsi"/>
          <w:b/>
          <w:lang w:eastAsia="pl-PL"/>
        </w:rPr>
        <w:t xml:space="preserve">na kierunku INFORMATYKA </w:t>
      </w:r>
      <w:r w:rsidRPr="00F90796">
        <w:rPr>
          <w:rFonts w:asciiTheme="majorHAnsi" w:eastAsia="Times New Roman" w:hAnsiTheme="majorHAnsi" w:cstheme="majorHAnsi"/>
          <w:lang w:eastAsia="pl-PL"/>
        </w:rPr>
        <w:t>są:</w:t>
      </w:r>
    </w:p>
    <w:p w14:paraId="1E3A5AE8" w14:textId="77777777" w:rsidR="001F5ABC" w:rsidRPr="005F0952" w:rsidRDefault="001F5ABC" w:rsidP="001F5ABC">
      <w:pPr>
        <w:pStyle w:val="Akapitzlist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12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86"/>
        <w:gridCol w:w="7563"/>
      </w:tblGrid>
      <w:tr w:rsidR="00A554A2" w:rsidRPr="00F90796" w14:paraId="02179251" w14:textId="77777777" w:rsidTr="00794632">
        <w:tc>
          <w:tcPr>
            <w:tcW w:w="8670" w:type="dxa"/>
            <w:gridSpan w:val="2"/>
            <w:shd w:val="clear" w:color="auto" w:fill="FFFFFF"/>
          </w:tcPr>
          <w:p w14:paraId="3FBE4987" w14:textId="77777777" w:rsidR="00A554A2" w:rsidRPr="00F90796" w:rsidRDefault="00A554A2" w:rsidP="0079463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sz w:val="22"/>
                <w:szCs w:val="22"/>
              </w:rPr>
              <w:t>W zakresie WIEDZY</w:t>
            </w:r>
          </w:p>
        </w:tc>
      </w:tr>
      <w:tr w:rsidR="00A554A2" w:rsidRPr="00F90796" w14:paraId="71063F89" w14:textId="77777777" w:rsidTr="00794632">
        <w:tc>
          <w:tcPr>
            <w:tcW w:w="1107" w:type="dxa"/>
            <w:shd w:val="clear" w:color="auto" w:fill="D9D9D9"/>
          </w:tcPr>
          <w:p w14:paraId="5D54F1D5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CW1</w:t>
            </w:r>
          </w:p>
        </w:tc>
        <w:tc>
          <w:tcPr>
            <w:tcW w:w="7563" w:type="dxa"/>
            <w:shd w:val="clear" w:color="auto" w:fill="FFFFFF"/>
          </w:tcPr>
          <w:p w14:paraId="1ECE725E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Znajomość zasad BHP w konkretnym środowisku pracy.</w:t>
            </w:r>
          </w:p>
        </w:tc>
      </w:tr>
      <w:tr w:rsidR="00A554A2" w:rsidRPr="00F90796" w14:paraId="7CE9EDD5" w14:textId="77777777" w:rsidTr="00794632">
        <w:tc>
          <w:tcPr>
            <w:tcW w:w="1107" w:type="dxa"/>
            <w:shd w:val="clear" w:color="auto" w:fill="D9D9D9"/>
          </w:tcPr>
          <w:p w14:paraId="17C05E3D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CW2</w:t>
            </w:r>
          </w:p>
        </w:tc>
        <w:tc>
          <w:tcPr>
            <w:tcW w:w="7563" w:type="dxa"/>
            <w:shd w:val="clear" w:color="auto" w:fill="FFFFFF"/>
          </w:tcPr>
          <w:p w14:paraId="49EBFA30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Poznanie struktury organizacyjnej, zadań, dokumentacji, aspektów prawnych i sposobu funkcjonowania danej instytucji, jej misji, celów i kultury organizacyjnej.</w:t>
            </w:r>
          </w:p>
        </w:tc>
      </w:tr>
      <w:tr w:rsidR="00A554A2" w:rsidRPr="00F90796" w14:paraId="0A0722AC" w14:textId="77777777" w:rsidTr="00794632">
        <w:tc>
          <w:tcPr>
            <w:tcW w:w="1107" w:type="dxa"/>
            <w:shd w:val="clear" w:color="auto" w:fill="D9D9D9"/>
          </w:tcPr>
          <w:p w14:paraId="355601E3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CW3</w:t>
            </w:r>
          </w:p>
        </w:tc>
        <w:tc>
          <w:tcPr>
            <w:tcW w:w="7563" w:type="dxa"/>
            <w:shd w:val="clear" w:color="auto" w:fill="FFFFFF"/>
          </w:tcPr>
          <w:p w14:paraId="3F931E88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Znajomość branżowego środowiska, słownictwa, relacji między daną instytucją a jej konkurencją, środowiskiem lokalnym, warunkami społecznymi i kulturowymi.</w:t>
            </w:r>
          </w:p>
        </w:tc>
      </w:tr>
      <w:tr w:rsidR="00A554A2" w:rsidRPr="00F90796" w14:paraId="33E10DAF" w14:textId="77777777" w:rsidTr="00794632">
        <w:tc>
          <w:tcPr>
            <w:tcW w:w="1107" w:type="dxa"/>
            <w:shd w:val="clear" w:color="auto" w:fill="D9D9D9"/>
          </w:tcPr>
          <w:p w14:paraId="4EC9DD1A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CW4</w:t>
            </w:r>
          </w:p>
        </w:tc>
        <w:tc>
          <w:tcPr>
            <w:tcW w:w="7563" w:type="dxa"/>
            <w:shd w:val="clear" w:color="auto" w:fill="FFFFFF"/>
          </w:tcPr>
          <w:p w14:paraId="31340643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Pogłębienie praktycznej znajomości wybranych narzędzi informatycznych.</w:t>
            </w:r>
          </w:p>
        </w:tc>
      </w:tr>
      <w:tr w:rsidR="00A554A2" w:rsidRPr="00F90796" w14:paraId="59C8F78D" w14:textId="77777777" w:rsidTr="00794632">
        <w:tc>
          <w:tcPr>
            <w:tcW w:w="8670" w:type="dxa"/>
            <w:gridSpan w:val="2"/>
            <w:shd w:val="clear" w:color="auto" w:fill="FFFFFF"/>
          </w:tcPr>
          <w:p w14:paraId="5BD6C824" w14:textId="77777777" w:rsidR="00A554A2" w:rsidRPr="00F90796" w:rsidRDefault="00A554A2" w:rsidP="00794632">
            <w:pPr>
              <w:pStyle w:val="Akapitzlist"/>
              <w:shd w:val="clear" w:color="auto" w:fill="FFFFFF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W zakresie UMIEJĘTNOŚCI</w:t>
            </w:r>
          </w:p>
        </w:tc>
      </w:tr>
      <w:tr w:rsidR="00A554A2" w:rsidRPr="00F90796" w14:paraId="3F5FE334" w14:textId="77777777" w:rsidTr="00794632">
        <w:tc>
          <w:tcPr>
            <w:tcW w:w="1107" w:type="dxa"/>
            <w:shd w:val="clear" w:color="auto" w:fill="D9D9D9"/>
          </w:tcPr>
          <w:p w14:paraId="0DCDBA56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CU1</w:t>
            </w:r>
          </w:p>
        </w:tc>
        <w:tc>
          <w:tcPr>
            <w:tcW w:w="7563" w:type="dxa"/>
            <w:shd w:val="clear" w:color="auto" w:fill="FFFFFF"/>
          </w:tcPr>
          <w:p w14:paraId="28722E1D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Rozwijanie umiejętności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 xml:space="preserve">obserwowania i interpretowania zjawisk, zdarzeń, zachowań </w:t>
            </w:r>
            <w:r w:rsidR="000C472F" w:rsidRPr="00F90796">
              <w:rPr>
                <w:rFonts w:asciiTheme="majorHAnsi" w:hAnsiTheme="majorHAnsi" w:cstheme="majorHAnsi"/>
              </w:rPr>
              <w:br/>
            </w:r>
            <w:r w:rsidRPr="00F90796">
              <w:rPr>
                <w:rFonts w:asciiTheme="majorHAnsi" w:hAnsiTheme="majorHAnsi" w:cstheme="majorHAnsi"/>
              </w:rPr>
              <w:t>i sytuacji  społecznych w celu zrozumienia relacji panujących między przedstawicielami organizacji a otoczeniem wewnętrznym i zewnętrznym.</w:t>
            </w:r>
          </w:p>
        </w:tc>
      </w:tr>
      <w:tr w:rsidR="00A554A2" w:rsidRPr="00F90796" w14:paraId="2426277C" w14:textId="77777777" w:rsidTr="00794632">
        <w:tc>
          <w:tcPr>
            <w:tcW w:w="1107" w:type="dxa"/>
            <w:shd w:val="clear" w:color="auto" w:fill="D9D9D9"/>
          </w:tcPr>
          <w:p w14:paraId="5C9C2578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CU2</w:t>
            </w:r>
          </w:p>
        </w:tc>
        <w:tc>
          <w:tcPr>
            <w:tcW w:w="7563" w:type="dxa"/>
            <w:shd w:val="clear" w:color="auto" w:fill="FFFFFF"/>
          </w:tcPr>
          <w:p w14:paraId="6D5655CA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</w:rPr>
              <w:t>Umiejętność wykorzystywania właściwych metod i narzędzi technologicznych oraz informatycznych w celu realizacji zadań.</w:t>
            </w:r>
          </w:p>
        </w:tc>
      </w:tr>
      <w:tr w:rsidR="00A554A2" w:rsidRPr="00F90796" w14:paraId="448D58DB" w14:textId="77777777" w:rsidTr="00794632">
        <w:tc>
          <w:tcPr>
            <w:tcW w:w="1107" w:type="dxa"/>
            <w:shd w:val="clear" w:color="auto" w:fill="D9D9D9"/>
          </w:tcPr>
          <w:p w14:paraId="66C598AF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CU3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457F6D35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</w:rPr>
              <w:t>Umiejętność rozwiązywania problemów i zadań przy wykorzystaniu różnych metod, narzędzi i źródeł, w tym umiejętność wyszukiwania informacji, analizowania ich, oceniania i selekcjonowania pod kątem przydatności do realizacji konkretnego celu.</w:t>
            </w:r>
          </w:p>
        </w:tc>
      </w:tr>
      <w:tr w:rsidR="00A554A2" w:rsidRPr="00F90796" w14:paraId="5433F1BA" w14:textId="77777777" w:rsidTr="00794632">
        <w:tc>
          <w:tcPr>
            <w:tcW w:w="1107" w:type="dxa"/>
            <w:shd w:val="clear" w:color="auto" w:fill="D9D9D9"/>
          </w:tcPr>
          <w:p w14:paraId="7D9691C9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CU4</w:t>
            </w:r>
          </w:p>
        </w:tc>
        <w:tc>
          <w:tcPr>
            <w:tcW w:w="7563" w:type="dxa"/>
            <w:shd w:val="clear" w:color="auto" w:fill="FFFFFF"/>
          </w:tcPr>
          <w:p w14:paraId="1463D01F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</w:rPr>
              <w:t xml:space="preserve">Umiejętność przeprowadzenia, opracowania i zaprezentowania wyników zleconych prac </w:t>
            </w:r>
            <w:r w:rsidR="000C472F" w:rsidRPr="00F90796">
              <w:rPr>
                <w:rFonts w:asciiTheme="majorHAnsi" w:hAnsiTheme="majorHAnsi" w:cstheme="majorHAnsi"/>
                <w:b w:val="0"/>
                <w:sz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</w:rPr>
              <w:t>i zadań, w tym wykonania tych zadań w języku obcym.</w:t>
            </w:r>
          </w:p>
        </w:tc>
      </w:tr>
      <w:tr w:rsidR="00A554A2" w:rsidRPr="00F90796" w14:paraId="449107A0" w14:textId="77777777" w:rsidTr="00794632">
        <w:tc>
          <w:tcPr>
            <w:tcW w:w="1107" w:type="dxa"/>
            <w:shd w:val="clear" w:color="auto" w:fill="D9D9D9"/>
          </w:tcPr>
          <w:p w14:paraId="67CD5CD0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CU5</w:t>
            </w:r>
          </w:p>
        </w:tc>
        <w:tc>
          <w:tcPr>
            <w:tcW w:w="7563" w:type="dxa"/>
            <w:shd w:val="clear" w:color="auto" w:fill="FFFFFF"/>
          </w:tcPr>
          <w:p w14:paraId="4C6E7526" w14:textId="77777777" w:rsidR="00A554A2" w:rsidRPr="00F90796" w:rsidRDefault="00A554A2" w:rsidP="00AF6635">
            <w:pPr>
              <w:pStyle w:val="Akapitzlist"/>
              <w:shd w:val="clear" w:color="auto" w:fill="FFFFFF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</w:rPr>
            </w:pPr>
            <w:r w:rsidRPr="00F90796">
              <w:rPr>
                <w:rFonts w:asciiTheme="majorHAnsi" w:hAnsiTheme="majorHAnsi" w:cstheme="majorHAnsi"/>
                <w:sz w:val="20"/>
              </w:rPr>
              <w:t>Umiejętność samodzielnego myślenia, działania, twórczego poszukiwania rozwiązań oraz ponoszenia odpowiedzialności za podjęte decyzje.</w:t>
            </w:r>
          </w:p>
        </w:tc>
      </w:tr>
      <w:tr w:rsidR="00A554A2" w:rsidRPr="00F90796" w14:paraId="49E9653D" w14:textId="77777777" w:rsidTr="00794632">
        <w:tc>
          <w:tcPr>
            <w:tcW w:w="1107" w:type="dxa"/>
            <w:shd w:val="clear" w:color="auto" w:fill="D9D9D9"/>
          </w:tcPr>
          <w:p w14:paraId="0ADE5048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CU6</w:t>
            </w:r>
          </w:p>
        </w:tc>
        <w:tc>
          <w:tcPr>
            <w:tcW w:w="7563" w:type="dxa"/>
            <w:shd w:val="clear" w:color="auto" w:fill="FFFFFF"/>
          </w:tcPr>
          <w:p w14:paraId="0DBA94C1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</w:rPr>
              <w:t>Umiejętność odnajdywania się w stale zmieniającym się świecie nowych technologii, zjawisk IT oraz związanych z tym wyzwań – zarówno w zakresie aktualizowania i uzupełniania wiedzy, jak i zdobywania nowych umiejętności.</w:t>
            </w:r>
          </w:p>
        </w:tc>
      </w:tr>
      <w:tr w:rsidR="00A554A2" w:rsidRPr="00F90796" w14:paraId="0F8E0A03" w14:textId="77777777" w:rsidTr="00794632">
        <w:tc>
          <w:tcPr>
            <w:tcW w:w="1107" w:type="dxa"/>
            <w:shd w:val="clear" w:color="auto" w:fill="D9D9D9"/>
          </w:tcPr>
          <w:p w14:paraId="19DDA6AF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CU7</w:t>
            </w:r>
          </w:p>
        </w:tc>
        <w:tc>
          <w:tcPr>
            <w:tcW w:w="7563" w:type="dxa"/>
            <w:shd w:val="clear" w:color="auto" w:fill="FFFFFF"/>
          </w:tcPr>
          <w:p w14:paraId="67505306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Umiejętność stosowania w praktyce zasad, wytycznych i przepisów związanych ze standardami zawodu, z jego etyką oraz z obowiązującymi w kraju przepisami prawnymi.</w:t>
            </w:r>
          </w:p>
        </w:tc>
      </w:tr>
      <w:tr w:rsidR="00A554A2" w:rsidRPr="00F90796" w14:paraId="29C3F564" w14:textId="77777777" w:rsidTr="00794632">
        <w:tc>
          <w:tcPr>
            <w:tcW w:w="1107" w:type="dxa"/>
            <w:shd w:val="clear" w:color="auto" w:fill="D9D9D9"/>
          </w:tcPr>
          <w:p w14:paraId="5722E018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CU8</w:t>
            </w:r>
          </w:p>
        </w:tc>
        <w:tc>
          <w:tcPr>
            <w:tcW w:w="7563" w:type="dxa"/>
            <w:shd w:val="clear" w:color="auto" w:fill="FFFFFF"/>
          </w:tcPr>
          <w:p w14:paraId="6FFBCBBD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Umiejętność pracowania samodzielnie i w zespole, w tym z przedstawicielami różnych dziedzin.</w:t>
            </w:r>
          </w:p>
        </w:tc>
      </w:tr>
      <w:tr w:rsidR="00A554A2" w:rsidRPr="00F90796" w14:paraId="56576DD0" w14:textId="77777777" w:rsidTr="00794632">
        <w:tc>
          <w:tcPr>
            <w:tcW w:w="8670" w:type="dxa"/>
            <w:gridSpan w:val="2"/>
            <w:shd w:val="clear" w:color="auto" w:fill="FFFFFF"/>
          </w:tcPr>
          <w:p w14:paraId="5DA9CE2D" w14:textId="77777777" w:rsidR="00A554A2" w:rsidRPr="00F90796" w:rsidRDefault="00A554A2" w:rsidP="0079463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sz w:val="22"/>
                <w:szCs w:val="22"/>
              </w:rPr>
              <w:t>W zakresie KOMPETENCJI SPOŁECZNYCH</w:t>
            </w:r>
          </w:p>
        </w:tc>
      </w:tr>
      <w:tr w:rsidR="00A554A2" w:rsidRPr="00F90796" w14:paraId="550A5186" w14:textId="77777777" w:rsidTr="00794632">
        <w:tc>
          <w:tcPr>
            <w:tcW w:w="1107" w:type="dxa"/>
            <w:shd w:val="clear" w:color="auto" w:fill="D9D9D9"/>
          </w:tcPr>
          <w:p w14:paraId="731C99C1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CK1</w:t>
            </w:r>
          </w:p>
        </w:tc>
        <w:tc>
          <w:tcPr>
            <w:tcW w:w="7563" w:type="dxa"/>
            <w:shd w:val="clear" w:color="auto" w:fill="FFFFFF"/>
          </w:tcPr>
          <w:p w14:paraId="2B436F1C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F90796">
              <w:rPr>
                <w:rFonts w:asciiTheme="majorHAnsi" w:hAnsiTheme="majorHAnsi" w:cstheme="majorHAnsi"/>
                <w:color w:val="000000"/>
                <w:szCs w:val="22"/>
              </w:rPr>
              <w:t>Świadomość potrzeby zdobywania wiedzy i podnoszenia kompetencji zawodowych, poczucie odpowiedzialności za własny poziom wiedzy, jego weryfikację i wzbogacanie, gotowość do realizowania koncepcji uczenia się przez całe życie oraz poszanowanie obowiązujących w zawodzie zasad etycznych.</w:t>
            </w:r>
          </w:p>
        </w:tc>
      </w:tr>
      <w:tr w:rsidR="00A554A2" w:rsidRPr="00F90796" w14:paraId="3B6C0A29" w14:textId="77777777" w:rsidTr="00794632">
        <w:tc>
          <w:tcPr>
            <w:tcW w:w="1107" w:type="dxa"/>
            <w:shd w:val="clear" w:color="auto" w:fill="D9D9D9"/>
          </w:tcPr>
          <w:p w14:paraId="07E65F0B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CK2</w:t>
            </w:r>
          </w:p>
        </w:tc>
        <w:tc>
          <w:tcPr>
            <w:tcW w:w="7563" w:type="dxa"/>
            <w:shd w:val="clear" w:color="auto" w:fill="FFFFFF"/>
          </w:tcPr>
          <w:p w14:paraId="2BD8E8E9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F90796">
              <w:rPr>
                <w:rFonts w:asciiTheme="majorHAnsi" w:hAnsiTheme="majorHAnsi" w:cstheme="majorHAnsi"/>
                <w:szCs w:val="22"/>
              </w:rPr>
              <w:t>Wykonywanie pracy zgodnie z wyznaczonymi poleceniami i harmonogramem, gotowość do samodzielnego układania priorytetów i planowania pracy.</w:t>
            </w:r>
          </w:p>
        </w:tc>
      </w:tr>
      <w:tr w:rsidR="00A554A2" w:rsidRPr="00F90796" w14:paraId="1D00A3BD" w14:textId="77777777" w:rsidTr="00794632">
        <w:tc>
          <w:tcPr>
            <w:tcW w:w="1107" w:type="dxa"/>
            <w:shd w:val="clear" w:color="auto" w:fill="D9D9D9"/>
          </w:tcPr>
          <w:p w14:paraId="3ACEA6BA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CK3</w:t>
            </w:r>
          </w:p>
        </w:tc>
        <w:tc>
          <w:tcPr>
            <w:tcW w:w="7563" w:type="dxa"/>
            <w:shd w:val="clear" w:color="auto" w:fill="FFFFFF"/>
          </w:tcPr>
          <w:p w14:paraId="24DF13A0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F90796">
              <w:rPr>
                <w:rFonts w:asciiTheme="majorHAnsi" w:hAnsiTheme="majorHAnsi" w:cstheme="majorHAnsi"/>
                <w:color w:val="000000"/>
                <w:szCs w:val="22"/>
              </w:rPr>
              <w:t>Świadomość wpływu podejmowanych czynności na pracę zespołu oraz otwartość na pracę wykonywaną zespołowo.</w:t>
            </w:r>
          </w:p>
        </w:tc>
      </w:tr>
    </w:tbl>
    <w:p w14:paraId="7DD0F802" w14:textId="77777777" w:rsidR="00CB513E" w:rsidRDefault="00CB513E" w:rsidP="0094377A">
      <w:pPr>
        <w:pStyle w:val="StylAnnaZnak"/>
        <w:spacing w:before="0" w:after="0"/>
        <w:rPr>
          <w:rFonts w:asciiTheme="majorHAnsi" w:hAnsiTheme="majorHAnsi" w:cstheme="majorHAnsi"/>
        </w:rPr>
      </w:pPr>
    </w:p>
    <w:p w14:paraId="7F21BF85" w14:textId="77777777" w:rsidR="00CB513E" w:rsidRDefault="00CB513E" w:rsidP="0094377A">
      <w:pPr>
        <w:pStyle w:val="StylAnnaZnak"/>
        <w:spacing w:before="0" w:after="0"/>
        <w:rPr>
          <w:rFonts w:asciiTheme="majorHAnsi" w:hAnsiTheme="majorHAnsi" w:cstheme="majorHAnsi"/>
        </w:rPr>
      </w:pPr>
    </w:p>
    <w:p w14:paraId="149CDC46" w14:textId="77777777" w:rsidR="00CB513E" w:rsidRDefault="00CB513E" w:rsidP="0094377A">
      <w:pPr>
        <w:pStyle w:val="StylAnnaZnak"/>
        <w:spacing w:before="0" w:after="0"/>
        <w:rPr>
          <w:rFonts w:asciiTheme="majorHAnsi" w:hAnsiTheme="majorHAnsi" w:cstheme="majorHAnsi"/>
        </w:rPr>
      </w:pPr>
    </w:p>
    <w:p w14:paraId="3C964F7E" w14:textId="4CBD48C0" w:rsidR="00A554A2" w:rsidRPr="00C12475" w:rsidRDefault="00A554A2" w:rsidP="0094377A">
      <w:pPr>
        <w:pStyle w:val="StylAnnaZnak"/>
        <w:spacing w:before="0" w:after="0"/>
        <w:rPr>
          <w:rFonts w:asciiTheme="majorHAnsi" w:hAnsiTheme="majorHAnsi" w:cstheme="majorHAnsi"/>
          <w:b w:val="0"/>
        </w:rPr>
      </w:pPr>
      <w:r w:rsidRPr="00C12475">
        <w:rPr>
          <w:rFonts w:asciiTheme="majorHAnsi" w:hAnsiTheme="majorHAnsi" w:cstheme="majorHAnsi"/>
        </w:rPr>
        <w:t>EFEKTY UCZENIA SIĘ</w:t>
      </w:r>
    </w:p>
    <w:p w14:paraId="6D7479B3" w14:textId="77777777" w:rsidR="00A554A2" w:rsidRPr="00F90796" w:rsidRDefault="00A554A2" w:rsidP="00A554A2">
      <w:pPr>
        <w:pStyle w:val="StylAnnaZnak"/>
        <w:spacing w:before="0" w:after="0"/>
        <w:rPr>
          <w:rFonts w:asciiTheme="majorHAnsi" w:hAnsiTheme="majorHAnsi" w:cstheme="majorHAnsi"/>
          <w:szCs w:val="24"/>
        </w:rPr>
      </w:pPr>
      <w:r w:rsidRPr="00F90796">
        <w:rPr>
          <w:rFonts w:asciiTheme="majorHAnsi" w:hAnsiTheme="majorHAnsi" w:cstheme="majorHAnsi"/>
          <w:szCs w:val="24"/>
        </w:rPr>
        <w:t>DLA KIERUNKU INFORMATYKA INŻYNIERSKA O PROFILU PRAKTYCZNYM</w:t>
      </w:r>
    </w:p>
    <w:p w14:paraId="286DBB92" w14:textId="77777777" w:rsidR="00A554A2" w:rsidRPr="00F90796" w:rsidRDefault="00A554A2" w:rsidP="00A554A2">
      <w:pPr>
        <w:pStyle w:val="StylAnnaZnak"/>
        <w:spacing w:before="0" w:after="0"/>
        <w:rPr>
          <w:rFonts w:asciiTheme="majorHAnsi" w:hAnsiTheme="majorHAnsi" w:cstheme="majorHAnsi"/>
          <w:szCs w:val="24"/>
        </w:rPr>
      </w:pPr>
      <w:r w:rsidRPr="00F90796">
        <w:rPr>
          <w:rFonts w:asciiTheme="majorHAnsi" w:hAnsiTheme="majorHAnsi" w:cstheme="majorHAnsi"/>
          <w:szCs w:val="24"/>
        </w:rPr>
        <w:t>PIERWSZEGO STOPNIA</w:t>
      </w:r>
    </w:p>
    <w:p w14:paraId="14C1871D" w14:textId="77777777" w:rsidR="00D52891" w:rsidRDefault="00D52891" w:rsidP="00A30ECF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F692A6A" w14:textId="77777777" w:rsidR="00A554A2" w:rsidRPr="00A30ECF" w:rsidRDefault="00A554A2" w:rsidP="00A30ECF">
      <w:pPr>
        <w:jc w:val="both"/>
        <w:rPr>
          <w:rFonts w:asciiTheme="majorHAnsi" w:hAnsiTheme="majorHAnsi" w:cstheme="majorHAnsi"/>
          <w:sz w:val="22"/>
          <w:szCs w:val="22"/>
        </w:rPr>
      </w:pPr>
      <w:r w:rsidRPr="00A30ECF">
        <w:rPr>
          <w:rFonts w:asciiTheme="majorHAnsi" w:hAnsiTheme="majorHAnsi" w:cstheme="majorHAnsi"/>
          <w:sz w:val="22"/>
          <w:szCs w:val="22"/>
        </w:rPr>
        <w:t>Studia umożliwiają studentom kontakt z naturalnym środowiskiem zawodowym, rozwijanie umiejętności dostrzegania oraz rozwiązywania problemów teoretycznych i praktycznych z zakresu studiowanej specjalności, diagnozowanie istniejących problemów oraz poszukiwanie praktycznych, nowoczesnych metod ich rozwiązywania. Przygotowując się do pracy w zawodzie student zdobywa wiedzę, umiejętności i kompetencje społeczne, a zwłaszcza:</w:t>
      </w:r>
    </w:p>
    <w:p w14:paraId="608D1E44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0CEF6EA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sz w:val="20"/>
          <w:szCs w:val="20"/>
        </w:rPr>
      </w:pPr>
      <w:r w:rsidRPr="00F90796">
        <w:rPr>
          <w:rFonts w:asciiTheme="majorHAnsi" w:hAnsiTheme="majorHAnsi" w:cstheme="majorHAnsi"/>
          <w:sz w:val="20"/>
          <w:szCs w:val="20"/>
        </w:rPr>
        <w:t>Objaśnienia oznaczeń w symbolach:</w:t>
      </w:r>
    </w:p>
    <w:p w14:paraId="3EE32B2D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90796">
        <w:rPr>
          <w:rFonts w:asciiTheme="majorHAnsi" w:hAnsiTheme="majorHAnsi" w:cstheme="majorHAnsi"/>
          <w:b w:val="0"/>
          <w:sz w:val="20"/>
          <w:szCs w:val="20"/>
        </w:rPr>
        <w:t>K – kierunkowe efekty uczenia się</w:t>
      </w:r>
    </w:p>
    <w:p w14:paraId="2BFC31B8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90796">
        <w:rPr>
          <w:rFonts w:asciiTheme="majorHAnsi" w:hAnsiTheme="majorHAnsi" w:cstheme="majorHAnsi"/>
          <w:b w:val="0"/>
          <w:sz w:val="20"/>
          <w:szCs w:val="20"/>
        </w:rPr>
        <w:t>W – kategoria wiedzy</w:t>
      </w:r>
    </w:p>
    <w:p w14:paraId="050C278E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90796">
        <w:rPr>
          <w:rFonts w:asciiTheme="majorHAnsi" w:hAnsiTheme="majorHAnsi" w:cstheme="majorHAnsi"/>
          <w:b w:val="0"/>
          <w:sz w:val="20"/>
          <w:szCs w:val="20"/>
        </w:rPr>
        <w:t>U – kategoria umiejętności</w:t>
      </w:r>
    </w:p>
    <w:p w14:paraId="3E561F8B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90796">
        <w:rPr>
          <w:rFonts w:asciiTheme="majorHAnsi" w:hAnsiTheme="majorHAnsi" w:cstheme="majorHAnsi"/>
          <w:b w:val="0"/>
          <w:sz w:val="20"/>
          <w:szCs w:val="20"/>
        </w:rPr>
        <w:t>K (po podkreślniku) – kategoria kompetencji społecznych</w:t>
      </w:r>
    </w:p>
    <w:p w14:paraId="0904F0BD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4148"/>
        <w:gridCol w:w="4978"/>
      </w:tblGrid>
      <w:tr w:rsidR="00A554A2" w:rsidRPr="00F90796" w14:paraId="736C725E" w14:textId="77777777" w:rsidTr="003A2757">
        <w:trPr>
          <w:trHeight w:val="729"/>
          <w:jc w:val="center"/>
        </w:trPr>
        <w:tc>
          <w:tcPr>
            <w:tcW w:w="968" w:type="dxa"/>
            <w:shd w:val="clear" w:color="auto" w:fill="D9D9D9"/>
            <w:vAlign w:val="center"/>
          </w:tcPr>
          <w:p w14:paraId="1D9442F3" w14:textId="77777777" w:rsidR="00A554A2" w:rsidRPr="00F90796" w:rsidRDefault="00A554A2" w:rsidP="000158ED">
            <w:pPr>
              <w:ind w:left="-342" w:firstLine="57"/>
              <w:jc w:val="right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Kategoria</w:t>
            </w:r>
          </w:p>
        </w:tc>
        <w:tc>
          <w:tcPr>
            <w:tcW w:w="4148" w:type="dxa"/>
            <w:shd w:val="clear" w:color="auto" w:fill="D9D9D9"/>
            <w:vAlign w:val="center"/>
          </w:tcPr>
          <w:p w14:paraId="5BD93845" w14:textId="77777777" w:rsidR="00A554A2" w:rsidRPr="00F90796" w:rsidRDefault="00A554A2" w:rsidP="000C3CE1">
            <w:pPr>
              <w:ind w:left="720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 xml:space="preserve">Kierunkowe efekty uczenia się </w:t>
            </w:r>
            <w:r w:rsidR="000C3CE1"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                             </w:t>
            </w:r>
            <w:r w:rsidRPr="00F90796">
              <w:rPr>
                <w:rFonts w:asciiTheme="majorHAnsi" w:hAnsiTheme="majorHAnsi" w:cstheme="majorHAnsi"/>
                <w:b/>
              </w:rPr>
              <w:t>dla kierunku informatyka</w:t>
            </w:r>
          </w:p>
          <w:p w14:paraId="3750A0A9" w14:textId="77777777" w:rsidR="00A554A2" w:rsidRPr="00F90796" w:rsidRDefault="00A554A2" w:rsidP="000C3CE1">
            <w:pPr>
              <w:ind w:left="720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studia I stopnia inżynierskie</w:t>
            </w:r>
          </w:p>
        </w:tc>
        <w:tc>
          <w:tcPr>
            <w:tcW w:w="4978" w:type="dxa"/>
            <w:shd w:val="clear" w:color="auto" w:fill="D9D9D9"/>
            <w:vAlign w:val="center"/>
          </w:tcPr>
          <w:p w14:paraId="2B3034F5" w14:textId="77777777" w:rsidR="00A554A2" w:rsidRPr="00F90796" w:rsidRDefault="00A554A2" w:rsidP="000C3CE1">
            <w:pPr>
              <w:ind w:left="35"/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 xml:space="preserve">Odniesienie efektów uczenia się do celów </w:t>
            </w:r>
            <w:r w:rsidR="00083CD7">
              <w:rPr>
                <w:rFonts w:asciiTheme="majorHAnsi" w:hAnsiTheme="majorHAnsi" w:cstheme="majorHAnsi"/>
                <w:b/>
              </w:rPr>
              <w:t xml:space="preserve">                                      </w:t>
            </w:r>
            <w:r w:rsidRPr="00F90796">
              <w:rPr>
                <w:rFonts w:asciiTheme="majorHAnsi" w:hAnsiTheme="majorHAnsi" w:cstheme="majorHAnsi"/>
                <w:b/>
              </w:rPr>
              <w:t>szczegółowych dla praktyk</w:t>
            </w:r>
          </w:p>
        </w:tc>
      </w:tr>
      <w:tr w:rsidR="00A554A2" w:rsidRPr="00F90796" w14:paraId="4F807143" w14:textId="77777777" w:rsidTr="003A2757">
        <w:trPr>
          <w:trHeight w:val="645"/>
          <w:jc w:val="center"/>
        </w:trPr>
        <w:tc>
          <w:tcPr>
            <w:tcW w:w="968" w:type="dxa"/>
            <w:vMerge w:val="restart"/>
            <w:shd w:val="clear" w:color="auto" w:fill="D9D9D9"/>
            <w:textDirection w:val="btLr"/>
            <w:vAlign w:val="center"/>
          </w:tcPr>
          <w:p w14:paraId="226C7869" w14:textId="77777777" w:rsidR="00A554A2" w:rsidRPr="00F90796" w:rsidRDefault="00A554A2" w:rsidP="000158ED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WIEDZA</w:t>
            </w:r>
          </w:p>
          <w:p w14:paraId="36541C27" w14:textId="77777777" w:rsidR="00A554A2" w:rsidRPr="00F90796" w:rsidRDefault="00A554A2" w:rsidP="000158E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53C8CCFF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K_W16</w:t>
            </w:r>
            <w:r w:rsidR="000C3CE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szczegółową wiedzę w zakresie bezpieczeństwa i higieny pracy.</w:t>
            </w:r>
          </w:p>
        </w:tc>
        <w:tc>
          <w:tcPr>
            <w:tcW w:w="4978" w:type="dxa"/>
          </w:tcPr>
          <w:p w14:paraId="596D41C1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CW1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Znajomość zasad BHP w konkretnym środowisku pracy.</w:t>
            </w:r>
          </w:p>
        </w:tc>
      </w:tr>
      <w:tr w:rsidR="00A554A2" w:rsidRPr="00F90796" w14:paraId="6D024F93" w14:textId="77777777" w:rsidTr="003A2757">
        <w:trPr>
          <w:trHeight w:val="645"/>
          <w:jc w:val="center"/>
        </w:trPr>
        <w:tc>
          <w:tcPr>
            <w:tcW w:w="968" w:type="dxa"/>
            <w:vMerge/>
            <w:shd w:val="clear" w:color="auto" w:fill="D9D9D9"/>
          </w:tcPr>
          <w:p w14:paraId="0D86039D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69456391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K_W17</w:t>
            </w:r>
            <w:r w:rsidR="000C3CE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Zna i rozumie podstawowe pojęcia </w:t>
            </w:r>
            <w:r w:rsidR="009808B7"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zasady z zakresu ochrony własności</w:t>
            </w:r>
            <w:r w:rsidR="00684645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przemysłowej i prawa autorskiego, ma elementarną wiedzę z zakresu prawa</w:t>
            </w:r>
            <w:r w:rsidR="00684645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patentowego, potrafi korzystać z zasobów informacji patentowej.</w:t>
            </w:r>
          </w:p>
          <w:p w14:paraId="2609A119" w14:textId="77777777" w:rsidR="009808B7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K_W18</w:t>
            </w:r>
            <w:r w:rsidR="000C3CE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podstawową wiedzę niezbędną do rozumienia społecznych, ekonomicznych, prawnych i innych pozatechnicznych</w:t>
            </w:r>
          </w:p>
          <w:p w14:paraId="5A75F361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uwarunkowań działalności inżynierskiej.</w:t>
            </w:r>
          </w:p>
        </w:tc>
        <w:tc>
          <w:tcPr>
            <w:tcW w:w="4978" w:type="dxa"/>
          </w:tcPr>
          <w:p w14:paraId="7A06AC06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CW2</w:t>
            </w:r>
            <w:r w:rsidR="00961B8F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Poznanie struktury organizacyjnej, zadań, dokumentacji, aspektów prawnych i sposobu funkcjonowania danej instytucji, jej misji, celów i kultury organizacyjnej.</w:t>
            </w:r>
          </w:p>
        </w:tc>
      </w:tr>
      <w:tr w:rsidR="00A554A2" w:rsidRPr="00F90796" w14:paraId="4F30B46A" w14:textId="77777777" w:rsidTr="003A2757">
        <w:trPr>
          <w:trHeight w:val="2041"/>
          <w:jc w:val="center"/>
        </w:trPr>
        <w:tc>
          <w:tcPr>
            <w:tcW w:w="968" w:type="dxa"/>
            <w:vMerge/>
            <w:shd w:val="clear" w:color="auto" w:fill="D9D9D9"/>
          </w:tcPr>
          <w:p w14:paraId="0CB39BBD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616A5356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K_W19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wiedzę z zakresu podstaw ekonomii obejmują zasady tworzenia i rozwoju form indywidualnej przedsiębiorczości i prowadzenia działalności gospodarczej.</w:t>
            </w:r>
          </w:p>
          <w:p w14:paraId="470BF47E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K_W20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Orientuje się w obecnym stanie oraz trendach rozwojowych informatyki.</w:t>
            </w:r>
          </w:p>
          <w:p w14:paraId="30AF4EFB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K_W21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Zna język obcy na poziomie B2 Europejskiego Systemu Opisu Kształcenia Językowego, </w:t>
            </w:r>
            <w:r w:rsidR="00684645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w tym słownictwo specjalnościowe z zakresu wybranej dziedziny.</w:t>
            </w:r>
          </w:p>
        </w:tc>
        <w:tc>
          <w:tcPr>
            <w:tcW w:w="4978" w:type="dxa"/>
          </w:tcPr>
          <w:p w14:paraId="5075B86B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CW3</w:t>
            </w:r>
            <w:r w:rsidR="00961B8F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Znajomość branżowego środowiska, słownictwa, relacji między daną instytucją a jej konkurencją, środowiskiem lokalnym, warunkami społecznymi i kulturowymi.</w:t>
            </w:r>
          </w:p>
        </w:tc>
      </w:tr>
      <w:tr w:rsidR="00A554A2" w:rsidRPr="00F90796" w14:paraId="3F531BB5" w14:textId="77777777" w:rsidTr="003A2757">
        <w:trPr>
          <w:trHeight w:val="2041"/>
          <w:jc w:val="center"/>
        </w:trPr>
        <w:tc>
          <w:tcPr>
            <w:tcW w:w="968" w:type="dxa"/>
            <w:vMerge/>
            <w:shd w:val="clear" w:color="auto" w:fill="D9D9D9"/>
          </w:tcPr>
          <w:p w14:paraId="1A8634A8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299EC4F5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K_W08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wiedzę z zakresu projektowania, funkcjonowania i zarządzania systemami informatycznym i systemami operacyjnymi.</w:t>
            </w:r>
          </w:p>
          <w:p w14:paraId="4AF6C01F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K_W09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Ma wiedzę z zakresu projektowania </w:t>
            </w:r>
            <w:r w:rsidR="00E1326D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funkcjonowania układów cyfrowych.</w:t>
            </w:r>
          </w:p>
          <w:p w14:paraId="77354C49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K_W10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uporządkowaną wiedzę z zakresu technik i metod programowania, języków i paradygmatów programowania.</w:t>
            </w:r>
          </w:p>
          <w:p w14:paraId="52BC835B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K_W11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szczegółową wiedzę z zakresu projektowania oraz funkcjonowania technologii internetowych.</w:t>
            </w:r>
          </w:p>
          <w:p w14:paraId="25081732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K_W12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wiedzę z zakresu projektowania interfejsów sprzętowych oraz elementów grafiki komputerowej i związanych z tym podstaw komunikacji człowiek-komputer.</w:t>
            </w:r>
          </w:p>
          <w:p w14:paraId="426EAA89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K_W14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Zna podstawowe metody, techniki, narzędzia i materiały stosowane przy rozwiązywaniu prostych zadań inżynierskich związanych z informatyką.</w:t>
            </w:r>
          </w:p>
          <w:p w14:paraId="2A912DA7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K_W15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Ma podstawową wiedzę w zakresie standardów i norm technicznych związanych </w:t>
            </w:r>
            <w:r w:rsidR="00E1326D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z przesyłaniem, przechowywaniem i przetwarzaniem informacji oraz tworzenia i korzystania </w:t>
            </w:r>
            <w:r w:rsidR="00E1326D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z baz danych.</w:t>
            </w:r>
          </w:p>
        </w:tc>
        <w:tc>
          <w:tcPr>
            <w:tcW w:w="4978" w:type="dxa"/>
          </w:tcPr>
          <w:p w14:paraId="1E911804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CW4</w:t>
            </w:r>
            <w:r w:rsidR="00961B8F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Pogłębienie praktycznej znajomości wybranych narzędzi informatycznych.</w:t>
            </w:r>
          </w:p>
        </w:tc>
      </w:tr>
      <w:tr w:rsidR="00A554A2" w:rsidRPr="00F90796" w14:paraId="24502ACB" w14:textId="77777777" w:rsidTr="003A2757">
        <w:trPr>
          <w:trHeight w:val="1816"/>
          <w:jc w:val="center"/>
        </w:trPr>
        <w:tc>
          <w:tcPr>
            <w:tcW w:w="968" w:type="dxa"/>
            <w:vMerge w:val="restart"/>
            <w:shd w:val="clear" w:color="auto" w:fill="D9D9D9"/>
            <w:textDirection w:val="btLr"/>
            <w:vAlign w:val="center"/>
          </w:tcPr>
          <w:p w14:paraId="725AC8D1" w14:textId="77777777" w:rsidR="00A554A2" w:rsidRPr="00F90796" w:rsidRDefault="00A554A2" w:rsidP="000158E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</w:rPr>
              <w:t>UMIEJĘ</w:t>
            </w:r>
            <w:r w:rsidRPr="00F90796">
              <w:rPr>
                <w:rFonts w:asciiTheme="majorHAnsi" w:hAnsiTheme="majorHAnsi" w:cstheme="majorHAnsi"/>
                <w:b/>
                <w:bCs/>
              </w:rPr>
              <w:t>TNOŚCI</w:t>
            </w:r>
          </w:p>
        </w:tc>
        <w:tc>
          <w:tcPr>
            <w:tcW w:w="4148" w:type="dxa"/>
          </w:tcPr>
          <w:p w14:paraId="1FD6E081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K_U02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terminów.</w:t>
            </w:r>
          </w:p>
          <w:p w14:paraId="116F81F8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K_U06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umiejętność samokształcenia się, m.in. w celu podnoszenia kompetencji zawodowych, a także umiejętność dostrzegania i doceniania społecznego kontekstu informatyki, związanego z tym ryzyka, oceny aspektów prawnych i etycznych pojawiających się w pracy informatyka.</w:t>
            </w:r>
          </w:p>
        </w:tc>
        <w:tc>
          <w:tcPr>
            <w:tcW w:w="4978" w:type="dxa"/>
          </w:tcPr>
          <w:p w14:paraId="7DD9B70B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CU1</w:t>
            </w:r>
            <w:r w:rsidR="00447480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Rozwijanie umiejętności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 xml:space="preserve">obserwowania i interpretowania zjawisk, zdarzeń, zachowań i sytuacji  społecznych </w:t>
            </w:r>
            <w:r w:rsidR="00E1326D">
              <w:rPr>
                <w:rFonts w:asciiTheme="majorHAnsi" w:hAnsiTheme="majorHAnsi" w:cstheme="majorHAnsi"/>
              </w:rPr>
              <w:br/>
            </w:r>
            <w:r w:rsidRPr="00F90796">
              <w:rPr>
                <w:rFonts w:asciiTheme="majorHAnsi" w:hAnsiTheme="majorHAnsi" w:cstheme="majorHAnsi"/>
              </w:rPr>
              <w:t>w celu zrozumienia relacji panujących między przedstawicielami organizacji a otoczeniem wewnętrznym i zewnętrznym.</w:t>
            </w:r>
          </w:p>
        </w:tc>
      </w:tr>
      <w:tr w:rsidR="00A554A2" w:rsidRPr="00F90796" w14:paraId="1158709E" w14:textId="77777777" w:rsidTr="003A2757">
        <w:trPr>
          <w:trHeight w:val="1783"/>
          <w:jc w:val="center"/>
        </w:trPr>
        <w:tc>
          <w:tcPr>
            <w:tcW w:w="968" w:type="dxa"/>
            <w:vMerge/>
            <w:shd w:val="clear" w:color="auto" w:fill="D9D9D9"/>
          </w:tcPr>
          <w:p w14:paraId="328662B9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688616CA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K_U25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doświadczenie związane z rozwiązywaniem praktycznych zadań inżynierskich zdobytych w środowisku zajmującym się zawodowo działalnością inżynierską.</w:t>
            </w:r>
          </w:p>
          <w:p w14:paraId="7B253D70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K_U26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umiejętność korzystania i doświadczanie w korzystaniu z norm i standardów przy rozwiązywaniu zadań inżynierskich.</w:t>
            </w:r>
          </w:p>
        </w:tc>
        <w:tc>
          <w:tcPr>
            <w:tcW w:w="4978" w:type="dxa"/>
          </w:tcPr>
          <w:p w14:paraId="5EB2EDC4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CU2</w:t>
            </w:r>
            <w:r w:rsidR="00447480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 xml:space="preserve">Umiejętność wykorzystywania właściwych metod </w:t>
            </w:r>
            <w:r w:rsidR="00E1326D">
              <w:rPr>
                <w:rFonts w:asciiTheme="majorHAnsi" w:hAnsiTheme="majorHAnsi" w:cstheme="majorHAnsi"/>
              </w:rPr>
              <w:br/>
            </w:r>
            <w:r w:rsidRPr="00F90796">
              <w:rPr>
                <w:rFonts w:asciiTheme="majorHAnsi" w:hAnsiTheme="majorHAnsi" w:cstheme="majorHAnsi"/>
              </w:rPr>
              <w:t>i narzędzi technologicznych oraz informatycznych w celu realizacji zadań.</w:t>
            </w:r>
          </w:p>
        </w:tc>
      </w:tr>
      <w:tr w:rsidR="00A554A2" w:rsidRPr="00F90796" w14:paraId="31A8F53B" w14:textId="77777777" w:rsidTr="003A2757">
        <w:trPr>
          <w:trHeight w:val="370"/>
          <w:jc w:val="center"/>
        </w:trPr>
        <w:tc>
          <w:tcPr>
            <w:tcW w:w="968" w:type="dxa"/>
            <w:vMerge/>
            <w:shd w:val="clear" w:color="auto" w:fill="D9D9D9"/>
          </w:tcPr>
          <w:p w14:paraId="08E50CE8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562CD9E6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K_U01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pozyskiwać informacje z literatury, baz danych i innych źródeł, także w języku angielskim lub innym języku obcym uznawanym za język komunikacji międzynarodowej w zakresie programu studiów informatyki, potrafi integrować uzyskane informacje, dokonywać ich interpretacji, a także wyciągać wnioski oraz formułować i uzasadniać opinie.</w:t>
            </w:r>
          </w:p>
        </w:tc>
        <w:tc>
          <w:tcPr>
            <w:tcW w:w="4978" w:type="dxa"/>
            <w:vAlign w:val="center"/>
          </w:tcPr>
          <w:p w14:paraId="11B0408C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CU3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Umiejętność rozwiązywania problemów i zadań przy wykorzystaniu różnych metod, narzędzi i źródeł, w tym umiejętność wyszukiwania informacji, analizowania ich, oceniania i selekcjonowania pod kątem przydatności do realizacji konkretnego celu.</w:t>
            </w:r>
          </w:p>
        </w:tc>
      </w:tr>
      <w:tr w:rsidR="00A554A2" w:rsidRPr="00F90796" w14:paraId="5D1E1CB9" w14:textId="77777777" w:rsidTr="003A2757">
        <w:trPr>
          <w:trHeight w:val="983"/>
          <w:jc w:val="center"/>
        </w:trPr>
        <w:tc>
          <w:tcPr>
            <w:tcW w:w="968" w:type="dxa"/>
            <w:vMerge/>
            <w:shd w:val="clear" w:color="auto" w:fill="D9D9D9"/>
          </w:tcPr>
          <w:p w14:paraId="39D49F04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2CE53A57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K_U03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  <w:p w14:paraId="70FBE5EF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K_U04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Potrafi przygotować i przedstawić, tak </w:t>
            </w:r>
            <w:r w:rsidR="00E1326D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w języku polskim jak i w języku obcym, krótką prezentację, poświęconą wynikom realizacji zadania inżynierskiego.</w:t>
            </w:r>
          </w:p>
          <w:p w14:paraId="0AB0E2DC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K_U05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posługiwać się wybranym językiem obcym w stopniu wystarczającym do porozumiewania się, a także czytania ze zrozumieniem kart katalogowych, not aplikacyjnych, instrukcji obsługi urządzeń elektronicznych i narzędzi informatycznych oraz podobnych dokumentów.</w:t>
            </w:r>
          </w:p>
        </w:tc>
        <w:tc>
          <w:tcPr>
            <w:tcW w:w="4978" w:type="dxa"/>
          </w:tcPr>
          <w:p w14:paraId="3EFBCE17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CU4</w:t>
            </w:r>
            <w:r w:rsidR="00447480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Umiejętność przeprowadzenia, opracowania i zaprezentowania wyników zleconych prac i zadań, w tym wykonania tych zadań w języku obcym.</w:t>
            </w:r>
          </w:p>
        </w:tc>
      </w:tr>
      <w:tr w:rsidR="00A554A2" w:rsidRPr="00F90796" w14:paraId="7E31411F" w14:textId="77777777" w:rsidTr="003A2757">
        <w:trPr>
          <w:trHeight w:val="2821"/>
          <w:jc w:val="center"/>
        </w:trPr>
        <w:tc>
          <w:tcPr>
            <w:tcW w:w="968" w:type="dxa"/>
            <w:vMerge/>
            <w:shd w:val="clear" w:color="auto" w:fill="D9D9D9"/>
          </w:tcPr>
          <w:p w14:paraId="6740D346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3CF61E1D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K_U06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umiejętność samokształcenia się, m.in. w celu podnoszenia kompetencji zawodowych, a także umiejętność dostrzegania i doceniania społecznego kontekstu informatyki, związanego z tym ryzyka, oceny aspektów prawnych i etycznych pojawiających się w pracy informatyka.</w:t>
            </w:r>
          </w:p>
          <w:p w14:paraId="48EE17C6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K_U21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Potrafi dostrzegać aspekty pozatechniczne, w tym środowiskowe, ekonomiczne </w:t>
            </w:r>
            <w:r w:rsidR="00F64CEF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prawne przy projektowaniu i wdrażaniu systemów informatycznych i urządzeń.</w:t>
            </w:r>
          </w:p>
        </w:tc>
        <w:tc>
          <w:tcPr>
            <w:tcW w:w="4978" w:type="dxa"/>
          </w:tcPr>
          <w:p w14:paraId="7112ED94" w14:textId="77777777" w:rsidR="00A554A2" w:rsidRPr="00F90796" w:rsidRDefault="00A554A2" w:rsidP="00B808F5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CU5</w:t>
            </w:r>
            <w:r w:rsidR="00361454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Umiejętność samodzielnego myślenia, działania, twórczego poszukiwania rozwiązań oraz ponoszenia odpowiedzialności za podjęte decyzje.</w:t>
            </w:r>
          </w:p>
        </w:tc>
      </w:tr>
      <w:tr w:rsidR="00A554A2" w:rsidRPr="00F90796" w14:paraId="01AE227C" w14:textId="77777777" w:rsidTr="003A2757">
        <w:trPr>
          <w:trHeight w:val="1840"/>
          <w:jc w:val="center"/>
        </w:trPr>
        <w:tc>
          <w:tcPr>
            <w:tcW w:w="968" w:type="dxa"/>
            <w:vMerge/>
            <w:shd w:val="clear" w:color="auto" w:fill="D9D9D9"/>
          </w:tcPr>
          <w:p w14:paraId="429C33EE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7D80FA10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F90796">
              <w:rPr>
                <w:rFonts w:asciiTheme="majorHAnsi" w:hAnsiTheme="majorHAnsi" w:cstheme="majorHAnsi"/>
                <w:b/>
              </w:rPr>
              <w:t>K_U06</w:t>
            </w:r>
            <w:r w:rsidR="00361454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</w:rPr>
              <w:t xml:space="preserve"> Ma umiejętność samokształcenia się, m.in. w celu podnoszenia kompetencji zawodowych, a także umiejętność dostrzegania i doceniania społecznego kontekstu informatyki, związanego z tym ryzyka, oceny aspektów prawnych i etycznych pojawiających się w pracy informatyka.</w:t>
            </w:r>
          </w:p>
        </w:tc>
        <w:tc>
          <w:tcPr>
            <w:tcW w:w="4978" w:type="dxa"/>
          </w:tcPr>
          <w:p w14:paraId="58063863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CU6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Umiejętność odnajdywania się w stale zmieniającym się świecie nowych technologii, zjawisk IT oraz związanych z tym wyzwań – zarówno w zakresie aktualizowania i uzupełniania wiedzy, jak i zdobywania nowych umiejętności.</w:t>
            </w:r>
          </w:p>
        </w:tc>
      </w:tr>
      <w:tr w:rsidR="00A554A2" w:rsidRPr="00F90796" w14:paraId="0F8E9C37" w14:textId="77777777" w:rsidTr="003A2757">
        <w:trPr>
          <w:trHeight w:val="2250"/>
          <w:jc w:val="center"/>
        </w:trPr>
        <w:tc>
          <w:tcPr>
            <w:tcW w:w="968" w:type="dxa"/>
            <w:vMerge/>
            <w:shd w:val="clear" w:color="auto" w:fill="D9D9D9"/>
          </w:tcPr>
          <w:p w14:paraId="106D8D79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55D904B2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K_U21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Potrafi dostrzegać aspekty pozatechniczne, w tym środowiskowe, ekonomiczne </w:t>
            </w:r>
            <w:r w:rsidR="00F64CEF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prawne przy projektowaniu i wdrażaniu systemów informatycznych i urządzeń.</w:t>
            </w:r>
          </w:p>
          <w:p w14:paraId="0195F1D1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K_U22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stosować zasady bezpieczeństwa i higieny pracy.</w:t>
            </w:r>
          </w:p>
          <w:p w14:paraId="706A8789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K_U26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umiejętność korzystania i doświadczanie w korzystaniu z norm i standardów przy rozwiązywaniu zadań inżynierskich.</w:t>
            </w:r>
          </w:p>
        </w:tc>
        <w:tc>
          <w:tcPr>
            <w:tcW w:w="4978" w:type="dxa"/>
          </w:tcPr>
          <w:p w14:paraId="41DE7DD8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CU7</w:t>
            </w:r>
            <w:r w:rsidR="00361454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 xml:space="preserve">Umiejętność stosowania w praktyce zasad, wytycznych i przepisów związanych ze standardami zawodu, </w:t>
            </w:r>
            <w:r w:rsidR="00F64CEF">
              <w:rPr>
                <w:rFonts w:asciiTheme="majorHAnsi" w:hAnsiTheme="majorHAnsi" w:cstheme="majorHAnsi"/>
              </w:rPr>
              <w:br/>
            </w:r>
            <w:r w:rsidRPr="00F90796">
              <w:rPr>
                <w:rFonts w:asciiTheme="majorHAnsi" w:hAnsiTheme="majorHAnsi" w:cstheme="majorHAnsi"/>
              </w:rPr>
              <w:t>z jego etyką oraz z obowiązującymi w kraju przepisami prawnymi.</w:t>
            </w:r>
          </w:p>
        </w:tc>
      </w:tr>
      <w:tr w:rsidR="00A554A2" w:rsidRPr="00F90796" w14:paraId="68AED343" w14:textId="77777777" w:rsidTr="003A2757">
        <w:trPr>
          <w:trHeight w:val="2258"/>
          <w:jc w:val="center"/>
        </w:trPr>
        <w:tc>
          <w:tcPr>
            <w:tcW w:w="968" w:type="dxa"/>
            <w:vMerge/>
            <w:shd w:val="clear" w:color="auto" w:fill="D9D9D9"/>
          </w:tcPr>
          <w:p w14:paraId="6D0BAE2A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74256655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K_U02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terminów.</w:t>
            </w:r>
          </w:p>
          <w:p w14:paraId="59D3CC6E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K_U021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Potrafi dostrzegać aspekty pozatechniczne, w tym środowiskowe, ekonomiczne </w:t>
            </w:r>
            <w:r w:rsidR="00F14651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prawne przy projektowaniu i wdrażaniu systemów informatycznych i urządzeń.</w:t>
            </w:r>
          </w:p>
        </w:tc>
        <w:tc>
          <w:tcPr>
            <w:tcW w:w="4978" w:type="dxa"/>
          </w:tcPr>
          <w:p w14:paraId="2D56740D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CU8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Umiejętność pracowania samodzielnie i w zespole, </w:t>
            </w:r>
            <w:r w:rsidR="00F14651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w tym z przedstawicielami różnych dziedzin.</w:t>
            </w:r>
          </w:p>
        </w:tc>
      </w:tr>
      <w:tr w:rsidR="00A554A2" w:rsidRPr="00F90796" w14:paraId="467C09EA" w14:textId="77777777" w:rsidTr="003A2757">
        <w:trPr>
          <w:trHeight w:val="3674"/>
          <w:jc w:val="center"/>
        </w:trPr>
        <w:tc>
          <w:tcPr>
            <w:tcW w:w="968" w:type="dxa"/>
            <w:vMerge w:val="restart"/>
            <w:shd w:val="clear" w:color="auto" w:fill="D9D9D9"/>
            <w:textDirection w:val="btLr"/>
            <w:vAlign w:val="center"/>
          </w:tcPr>
          <w:p w14:paraId="15EBA88E" w14:textId="77777777" w:rsidR="00A554A2" w:rsidRPr="00F90796" w:rsidRDefault="00A554A2" w:rsidP="000158ED">
            <w:pPr>
              <w:ind w:left="155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</w:rPr>
              <w:t>KOMPETENCJE SPOŁECZNE</w:t>
            </w:r>
          </w:p>
        </w:tc>
        <w:tc>
          <w:tcPr>
            <w:tcW w:w="4148" w:type="dxa"/>
          </w:tcPr>
          <w:p w14:paraId="0CAE02B1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K_K01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</w:t>
            </w:r>
          </w:p>
          <w:p w14:paraId="0AA9EF22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K_K02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świadomość ważności i rozumie pozatechniczne aspekty i skutki działalności inżynierskiej, w tym jej wpływu na środowisko, oraz związanej z tym odpowiedzialności za podejmowane decyzje.</w:t>
            </w:r>
          </w:p>
          <w:p w14:paraId="3447B2FC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K_K05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Prawidłowo identyfikuje i rozstrzyga dylematy związane z wykonywaniem zawodu inżyniera informatyka.</w:t>
            </w:r>
          </w:p>
        </w:tc>
        <w:tc>
          <w:tcPr>
            <w:tcW w:w="4978" w:type="dxa"/>
          </w:tcPr>
          <w:p w14:paraId="3DAA39E6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CK1</w:t>
            </w:r>
            <w:r w:rsidR="00C12475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  <w:color w:val="000000"/>
              </w:rPr>
              <w:t>Świadomość potrzeby zdobywania wiedzy i podnoszenia kompetencji zawodowych, poczucie odpowiedzialności za własny poziom wiedzy, jego weryfikację i wzbogacanie, gotowość do realizowania koncepcji uczenia się przez całe życie oraz poszanowanie obowiązujących w zawodzie zasad etycznych.</w:t>
            </w:r>
          </w:p>
        </w:tc>
      </w:tr>
      <w:tr w:rsidR="00A554A2" w:rsidRPr="00F90796" w14:paraId="7B4C551C" w14:textId="77777777" w:rsidTr="003A2757">
        <w:trPr>
          <w:trHeight w:val="1270"/>
          <w:jc w:val="center"/>
        </w:trPr>
        <w:tc>
          <w:tcPr>
            <w:tcW w:w="968" w:type="dxa"/>
            <w:vMerge/>
            <w:shd w:val="clear" w:color="auto" w:fill="D9D9D9"/>
          </w:tcPr>
          <w:p w14:paraId="1F953C4A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3B369409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K_K04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odpowiednio określić priorytety służące realizacji określonego przez siebie lub innych zadania.</w:t>
            </w:r>
          </w:p>
          <w:p w14:paraId="37D9FD1B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K_K06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myśleć i działać w sposób kreatywny i przedsiębiorczy.</w:t>
            </w:r>
          </w:p>
        </w:tc>
        <w:tc>
          <w:tcPr>
            <w:tcW w:w="4978" w:type="dxa"/>
          </w:tcPr>
          <w:p w14:paraId="40CFB47F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  <w:b/>
              </w:rPr>
              <w:t>CK2</w:t>
            </w:r>
            <w:r w:rsidR="00C12475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Wykonywanie pracy zgodnie z wyznaczonymi poleceniami i harmonogramem, gotowość do samodzielnego układania priorytetów i planowania pracy.</w:t>
            </w:r>
          </w:p>
        </w:tc>
      </w:tr>
      <w:tr w:rsidR="00A554A2" w:rsidRPr="00F90796" w14:paraId="60EAF656" w14:textId="77777777" w:rsidTr="003A2757">
        <w:trPr>
          <w:trHeight w:val="729"/>
          <w:jc w:val="center"/>
        </w:trPr>
        <w:tc>
          <w:tcPr>
            <w:tcW w:w="968" w:type="dxa"/>
            <w:vMerge/>
            <w:shd w:val="clear" w:color="auto" w:fill="D9D9D9"/>
          </w:tcPr>
          <w:p w14:paraId="3A69FF5E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0F769E15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K_K03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współdziałać i pracować w grupie, przyjmując w niej różne role i ponoszenia odpowiedzialności za wspólnie realizowane działania.</w:t>
            </w:r>
          </w:p>
        </w:tc>
        <w:tc>
          <w:tcPr>
            <w:tcW w:w="4978" w:type="dxa"/>
          </w:tcPr>
          <w:p w14:paraId="549B3271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  <w:b/>
              </w:rPr>
              <w:t>CK3</w:t>
            </w:r>
            <w:r w:rsidR="00C12475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  <w:color w:val="000000"/>
              </w:rPr>
              <w:t>Świadomość wpływu podejmowanych czynności na pracę zespołu oraz otwartość na pracę wykonywaną zespołowo.</w:t>
            </w:r>
          </w:p>
        </w:tc>
      </w:tr>
    </w:tbl>
    <w:p w14:paraId="30F9208D" w14:textId="77777777" w:rsidR="00A554A2" w:rsidRPr="00F90796" w:rsidRDefault="00A554A2" w:rsidP="00A554A2">
      <w:pPr>
        <w:rPr>
          <w:rFonts w:asciiTheme="majorHAnsi" w:hAnsiTheme="majorHAnsi" w:cstheme="majorHAnsi"/>
        </w:rPr>
      </w:pPr>
    </w:p>
    <w:p w14:paraId="60629CDC" w14:textId="77777777" w:rsidR="00A554A2" w:rsidRPr="00F90796" w:rsidRDefault="00A554A2" w:rsidP="00A554A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42288361" w14:textId="77777777" w:rsidR="00A554A2" w:rsidRPr="000158ED" w:rsidRDefault="00A554A2" w:rsidP="00C92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sz w:val="24"/>
        </w:rPr>
      </w:pPr>
      <w:r w:rsidRPr="000158ED">
        <w:rPr>
          <w:rFonts w:asciiTheme="majorHAnsi" w:hAnsiTheme="majorHAnsi" w:cstheme="majorHAnsi"/>
          <w:b/>
          <w:sz w:val="24"/>
        </w:rPr>
        <w:t>TABELA 1. Ocena realizacji celów kształcenia i efektów uczenia się w wybranych kategoriach podczas praktyk zawodowych Studenta. Wypełnia instytucjonalny opiekun praktyk (proszę zaznaczyć krzyżykiem, na jaką ocenę zostały zrealizowane poszczególne cele kształcenia podczas praktyk. W przypadku braku realizacji danego celu proszę wpisać przy efekcie: „nie dotyczy”).</w:t>
      </w:r>
    </w:p>
    <w:p w14:paraId="274509D0" w14:textId="77777777" w:rsidR="00A554A2" w:rsidRPr="00F90796" w:rsidRDefault="00A554A2" w:rsidP="00A554A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tbl>
      <w:tblPr>
        <w:tblStyle w:val="Tabela-Siatka"/>
        <w:tblW w:w="6941" w:type="dxa"/>
        <w:tblLook w:val="04A0" w:firstRow="1" w:lastRow="0" w:firstColumn="1" w:lastColumn="0" w:noHBand="0" w:noVBand="1"/>
      </w:tblPr>
      <w:tblGrid>
        <w:gridCol w:w="1271"/>
        <w:gridCol w:w="1000"/>
        <w:gridCol w:w="2402"/>
        <w:gridCol w:w="2268"/>
      </w:tblGrid>
      <w:tr w:rsidR="00C53C47" w:rsidRPr="00F90796" w14:paraId="2C956C8C" w14:textId="77777777" w:rsidTr="00C53C47">
        <w:tc>
          <w:tcPr>
            <w:tcW w:w="1271" w:type="dxa"/>
            <w:vAlign w:val="center"/>
          </w:tcPr>
          <w:p w14:paraId="1E9647C8" w14:textId="77777777" w:rsidR="00C53C47" w:rsidRPr="00F90796" w:rsidRDefault="00C53C47" w:rsidP="00234F7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Kategoria</w:t>
            </w:r>
          </w:p>
        </w:tc>
        <w:tc>
          <w:tcPr>
            <w:tcW w:w="1000" w:type="dxa"/>
          </w:tcPr>
          <w:p w14:paraId="064C879F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Cel</w:t>
            </w:r>
          </w:p>
        </w:tc>
        <w:tc>
          <w:tcPr>
            <w:tcW w:w="2402" w:type="dxa"/>
          </w:tcPr>
          <w:p w14:paraId="40FB8892" w14:textId="56FB0718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Ocena </w:t>
            </w:r>
          </w:p>
        </w:tc>
        <w:tc>
          <w:tcPr>
            <w:tcW w:w="2268" w:type="dxa"/>
          </w:tcPr>
          <w:p w14:paraId="602954A2" w14:textId="46736C9A" w:rsidR="00C53C47" w:rsidRPr="00F90796" w:rsidRDefault="00C53C47" w:rsidP="0079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Nie dotyczy</w:t>
            </w:r>
          </w:p>
        </w:tc>
      </w:tr>
      <w:tr w:rsidR="00C53C47" w:rsidRPr="00F90796" w14:paraId="64D2205A" w14:textId="77777777" w:rsidTr="00C53C47">
        <w:tc>
          <w:tcPr>
            <w:tcW w:w="1271" w:type="dxa"/>
            <w:vMerge w:val="restart"/>
            <w:textDirection w:val="btLr"/>
            <w:vAlign w:val="center"/>
          </w:tcPr>
          <w:p w14:paraId="7B720C46" w14:textId="77777777" w:rsidR="00C53C47" w:rsidRPr="00F90796" w:rsidRDefault="00C53C47" w:rsidP="00234F76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WIEDZA</w:t>
            </w:r>
          </w:p>
        </w:tc>
        <w:tc>
          <w:tcPr>
            <w:tcW w:w="1000" w:type="dxa"/>
          </w:tcPr>
          <w:p w14:paraId="614DDC54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CW1</w:t>
            </w:r>
          </w:p>
        </w:tc>
        <w:tc>
          <w:tcPr>
            <w:tcW w:w="2402" w:type="dxa"/>
          </w:tcPr>
          <w:p w14:paraId="030A68F2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C40BCF4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02D4B309" w14:textId="77777777" w:rsidTr="00C53C47">
        <w:tc>
          <w:tcPr>
            <w:tcW w:w="1271" w:type="dxa"/>
            <w:vMerge/>
          </w:tcPr>
          <w:p w14:paraId="6C300DD6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0A8FAF3A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CW2</w:t>
            </w:r>
          </w:p>
        </w:tc>
        <w:tc>
          <w:tcPr>
            <w:tcW w:w="2402" w:type="dxa"/>
          </w:tcPr>
          <w:p w14:paraId="4541E783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8F9C132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00ED0AFA" w14:textId="77777777" w:rsidTr="00C53C47">
        <w:tc>
          <w:tcPr>
            <w:tcW w:w="1271" w:type="dxa"/>
            <w:vMerge/>
          </w:tcPr>
          <w:p w14:paraId="34E503A3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50C953DE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CW3</w:t>
            </w:r>
          </w:p>
        </w:tc>
        <w:tc>
          <w:tcPr>
            <w:tcW w:w="2402" w:type="dxa"/>
          </w:tcPr>
          <w:p w14:paraId="56A33959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70762BB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43098333" w14:textId="77777777" w:rsidTr="00C53C47">
        <w:tc>
          <w:tcPr>
            <w:tcW w:w="1271" w:type="dxa"/>
            <w:vMerge/>
          </w:tcPr>
          <w:p w14:paraId="20CABEE3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1D09C86F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CW4</w:t>
            </w:r>
          </w:p>
        </w:tc>
        <w:tc>
          <w:tcPr>
            <w:tcW w:w="2402" w:type="dxa"/>
          </w:tcPr>
          <w:p w14:paraId="1B5B119F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A5993E9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439963DC" w14:textId="77777777" w:rsidTr="00C53C47">
        <w:tc>
          <w:tcPr>
            <w:tcW w:w="1271" w:type="dxa"/>
            <w:vMerge w:val="restart"/>
            <w:textDirection w:val="btLr"/>
            <w:vAlign w:val="center"/>
          </w:tcPr>
          <w:p w14:paraId="5EFB087A" w14:textId="77777777" w:rsidR="00C53C47" w:rsidRPr="00F90796" w:rsidRDefault="00C53C47" w:rsidP="00234F76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UMIEJĘTNOŚCI</w:t>
            </w:r>
          </w:p>
        </w:tc>
        <w:tc>
          <w:tcPr>
            <w:tcW w:w="1000" w:type="dxa"/>
          </w:tcPr>
          <w:p w14:paraId="5F811F10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CU1</w:t>
            </w:r>
          </w:p>
        </w:tc>
        <w:tc>
          <w:tcPr>
            <w:tcW w:w="2402" w:type="dxa"/>
          </w:tcPr>
          <w:p w14:paraId="7791947B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798DEF8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3286D45B" w14:textId="77777777" w:rsidTr="00C53C47">
        <w:tc>
          <w:tcPr>
            <w:tcW w:w="1271" w:type="dxa"/>
            <w:vMerge/>
          </w:tcPr>
          <w:p w14:paraId="6E98C16A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7540FF2F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CU2</w:t>
            </w:r>
          </w:p>
        </w:tc>
        <w:tc>
          <w:tcPr>
            <w:tcW w:w="2402" w:type="dxa"/>
          </w:tcPr>
          <w:p w14:paraId="598A9BB1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C27189C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45BF19AD" w14:textId="77777777" w:rsidTr="00C53C47">
        <w:tc>
          <w:tcPr>
            <w:tcW w:w="1271" w:type="dxa"/>
            <w:vMerge/>
          </w:tcPr>
          <w:p w14:paraId="798D774E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4326D9C8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CU3</w:t>
            </w:r>
          </w:p>
        </w:tc>
        <w:tc>
          <w:tcPr>
            <w:tcW w:w="2402" w:type="dxa"/>
          </w:tcPr>
          <w:p w14:paraId="447D9D9B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7983905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0CA997D5" w14:textId="77777777" w:rsidTr="00C53C47">
        <w:tc>
          <w:tcPr>
            <w:tcW w:w="1271" w:type="dxa"/>
            <w:vMerge/>
          </w:tcPr>
          <w:p w14:paraId="4F48C9EE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36777F43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CU4</w:t>
            </w:r>
          </w:p>
        </w:tc>
        <w:tc>
          <w:tcPr>
            <w:tcW w:w="2402" w:type="dxa"/>
          </w:tcPr>
          <w:p w14:paraId="2159F1FA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64C16EF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089FD014" w14:textId="77777777" w:rsidTr="00C53C47">
        <w:tc>
          <w:tcPr>
            <w:tcW w:w="1271" w:type="dxa"/>
            <w:vMerge/>
          </w:tcPr>
          <w:p w14:paraId="61326C11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6668B006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CU5</w:t>
            </w:r>
          </w:p>
        </w:tc>
        <w:tc>
          <w:tcPr>
            <w:tcW w:w="2402" w:type="dxa"/>
          </w:tcPr>
          <w:p w14:paraId="5935CCF1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6D61B99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2B306651" w14:textId="77777777" w:rsidTr="00C53C47">
        <w:tc>
          <w:tcPr>
            <w:tcW w:w="1271" w:type="dxa"/>
            <w:vMerge/>
          </w:tcPr>
          <w:p w14:paraId="75FE3F97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35DA8A21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CU6</w:t>
            </w:r>
          </w:p>
        </w:tc>
        <w:tc>
          <w:tcPr>
            <w:tcW w:w="2402" w:type="dxa"/>
          </w:tcPr>
          <w:p w14:paraId="1BF1DAA6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21FE852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5DB33523" w14:textId="77777777" w:rsidTr="00C53C47">
        <w:tc>
          <w:tcPr>
            <w:tcW w:w="1271" w:type="dxa"/>
            <w:vMerge/>
          </w:tcPr>
          <w:p w14:paraId="7AD1EA38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62135A68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CU7</w:t>
            </w:r>
          </w:p>
        </w:tc>
        <w:tc>
          <w:tcPr>
            <w:tcW w:w="2402" w:type="dxa"/>
          </w:tcPr>
          <w:p w14:paraId="1B802F8F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60B4560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1B376B1B" w14:textId="77777777" w:rsidTr="00C53C47">
        <w:tc>
          <w:tcPr>
            <w:tcW w:w="1271" w:type="dxa"/>
            <w:vMerge/>
          </w:tcPr>
          <w:p w14:paraId="3F0A75CD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0F561D81" w14:textId="77777777" w:rsidR="00C53C47" w:rsidRPr="00F90796" w:rsidRDefault="00C53C47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CU8</w:t>
            </w:r>
          </w:p>
        </w:tc>
        <w:tc>
          <w:tcPr>
            <w:tcW w:w="2402" w:type="dxa"/>
          </w:tcPr>
          <w:p w14:paraId="75B6A425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D6CB7D0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288606D6" w14:textId="77777777" w:rsidTr="00C53C47">
        <w:trPr>
          <w:trHeight w:val="454"/>
        </w:trPr>
        <w:tc>
          <w:tcPr>
            <w:tcW w:w="1271" w:type="dxa"/>
            <w:vMerge w:val="restart"/>
            <w:textDirection w:val="btLr"/>
            <w:vAlign w:val="center"/>
          </w:tcPr>
          <w:p w14:paraId="3814BA29" w14:textId="77777777" w:rsidR="00C53C47" w:rsidRPr="00F90796" w:rsidRDefault="00C53C47" w:rsidP="00C22D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KOMPETENCJE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                                                             </w:t>
            </w:r>
            <w:r w:rsidRPr="00F90796">
              <w:rPr>
                <w:rFonts w:asciiTheme="majorHAnsi" w:hAnsiTheme="majorHAnsi" w:cstheme="majorHAnsi"/>
                <w:b/>
              </w:rPr>
              <w:t xml:space="preserve"> SPOŁECZNE</w:t>
            </w:r>
          </w:p>
        </w:tc>
        <w:tc>
          <w:tcPr>
            <w:tcW w:w="1000" w:type="dxa"/>
            <w:vAlign w:val="center"/>
          </w:tcPr>
          <w:p w14:paraId="0E367816" w14:textId="77777777" w:rsidR="00C53C47" w:rsidRPr="00F90796" w:rsidRDefault="00C53C47" w:rsidP="00234F7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CK1</w:t>
            </w:r>
          </w:p>
        </w:tc>
        <w:tc>
          <w:tcPr>
            <w:tcW w:w="2402" w:type="dxa"/>
          </w:tcPr>
          <w:p w14:paraId="5AA99884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C31DC90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4C521236" w14:textId="77777777" w:rsidTr="00C53C47">
        <w:trPr>
          <w:trHeight w:val="454"/>
        </w:trPr>
        <w:tc>
          <w:tcPr>
            <w:tcW w:w="1271" w:type="dxa"/>
            <w:vMerge/>
          </w:tcPr>
          <w:p w14:paraId="38C0F7CA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" w:type="dxa"/>
            <w:vAlign w:val="center"/>
          </w:tcPr>
          <w:p w14:paraId="5DEED520" w14:textId="77777777" w:rsidR="00C53C47" w:rsidRPr="00F90796" w:rsidRDefault="00C53C47" w:rsidP="00234F7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CK2</w:t>
            </w:r>
          </w:p>
        </w:tc>
        <w:tc>
          <w:tcPr>
            <w:tcW w:w="2402" w:type="dxa"/>
          </w:tcPr>
          <w:p w14:paraId="2E73172D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F09B8EC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C53C47" w:rsidRPr="00F90796" w14:paraId="27FD6A3A" w14:textId="77777777" w:rsidTr="00C53C47">
        <w:trPr>
          <w:trHeight w:val="454"/>
        </w:trPr>
        <w:tc>
          <w:tcPr>
            <w:tcW w:w="1271" w:type="dxa"/>
            <w:vMerge/>
          </w:tcPr>
          <w:p w14:paraId="03917D2F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" w:type="dxa"/>
            <w:vAlign w:val="center"/>
          </w:tcPr>
          <w:p w14:paraId="7F7C2633" w14:textId="77777777" w:rsidR="00C53C47" w:rsidRPr="00F90796" w:rsidRDefault="00C53C47" w:rsidP="00234F7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CK3</w:t>
            </w:r>
          </w:p>
        </w:tc>
        <w:tc>
          <w:tcPr>
            <w:tcW w:w="2402" w:type="dxa"/>
          </w:tcPr>
          <w:p w14:paraId="58D26039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C5985B4" w14:textId="77777777" w:rsidR="00C53C47" w:rsidRPr="00F90796" w:rsidRDefault="00C53C47" w:rsidP="00794632">
            <w:pPr>
              <w:rPr>
                <w:rFonts w:asciiTheme="majorHAnsi" w:hAnsiTheme="majorHAnsi" w:cstheme="majorHAnsi"/>
              </w:rPr>
            </w:pPr>
          </w:p>
        </w:tc>
      </w:tr>
    </w:tbl>
    <w:p w14:paraId="3FE0F23C" w14:textId="77777777" w:rsidR="00C22D0D" w:rsidRDefault="00C22D0D" w:rsidP="001F299A">
      <w:pPr>
        <w:pBdr>
          <w:top w:val="nil"/>
          <w:left w:val="nil"/>
          <w:bottom w:val="nil"/>
          <w:right w:val="nil"/>
          <w:between w:val="nil"/>
        </w:pBdr>
        <w:ind w:right="-20"/>
        <w:jc w:val="center"/>
        <w:rPr>
          <w:rFonts w:asciiTheme="majorHAnsi" w:eastAsia="Calibri" w:hAnsiTheme="majorHAnsi" w:cstheme="majorHAnsi"/>
          <w:b/>
          <w:color w:val="000000"/>
          <w:sz w:val="28"/>
          <w:szCs w:val="22"/>
        </w:rPr>
      </w:pPr>
    </w:p>
    <w:p w14:paraId="33B9C65C" w14:textId="77777777" w:rsidR="0053114F" w:rsidRPr="001F299A" w:rsidRDefault="004641B7" w:rsidP="001F299A">
      <w:pPr>
        <w:pBdr>
          <w:top w:val="nil"/>
          <w:left w:val="nil"/>
          <w:bottom w:val="nil"/>
          <w:right w:val="nil"/>
          <w:between w:val="nil"/>
        </w:pBdr>
        <w:ind w:right="-20"/>
        <w:jc w:val="center"/>
        <w:rPr>
          <w:rFonts w:asciiTheme="majorHAnsi" w:eastAsia="Calibri" w:hAnsiTheme="majorHAnsi" w:cstheme="majorHAnsi"/>
          <w:color w:val="000000"/>
          <w:sz w:val="32"/>
          <w:szCs w:val="24"/>
        </w:rPr>
      </w:pPr>
      <w:r w:rsidRPr="001F299A">
        <w:rPr>
          <w:rFonts w:asciiTheme="majorHAnsi" w:eastAsia="Calibri" w:hAnsiTheme="majorHAnsi" w:cstheme="majorHAnsi"/>
          <w:b/>
          <w:color w:val="000000"/>
          <w:sz w:val="28"/>
          <w:szCs w:val="22"/>
        </w:rPr>
        <w:t>PRZEBIEG PRAKTYKI</w:t>
      </w:r>
    </w:p>
    <w:p w14:paraId="78FB73BC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after="15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tbl>
      <w:tblPr>
        <w:tblStyle w:val="a1"/>
        <w:tblW w:w="9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84"/>
        <w:gridCol w:w="676"/>
        <w:gridCol w:w="6977"/>
      </w:tblGrid>
      <w:tr w:rsidR="0053114F" w:rsidRPr="00F90796" w14:paraId="6E15AAE4" w14:textId="77777777" w:rsidTr="003A2757">
        <w:trPr>
          <w:trHeight w:val="1043"/>
          <w:jc w:val="center"/>
        </w:trPr>
        <w:tc>
          <w:tcPr>
            <w:tcW w:w="9220" w:type="dxa"/>
            <w:gridSpan w:val="4"/>
          </w:tcPr>
          <w:p w14:paraId="6193FBF7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Nazwa </w:t>
            </w:r>
            <w:r w:rsidR="001210A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Placówki/ Firmy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:</w:t>
            </w:r>
          </w:p>
          <w:p w14:paraId="05361890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758FA0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B7C6402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3EC6A146" w14:textId="77777777" w:rsidTr="003A2757">
        <w:trPr>
          <w:trHeight w:val="533"/>
          <w:jc w:val="center"/>
        </w:trPr>
        <w:tc>
          <w:tcPr>
            <w:tcW w:w="9220" w:type="dxa"/>
            <w:gridSpan w:val="4"/>
            <w:vAlign w:val="center"/>
          </w:tcPr>
          <w:p w14:paraId="5049EAEF" w14:textId="77777777" w:rsidR="0053114F" w:rsidRPr="00F90796" w:rsidRDefault="004641B7" w:rsidP="001F2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F299A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>KARTA TYGODNIOWA</w:t>
            </w:r>
          </w:p>
        </w:tc>
      </w:tr>
      <w:tr w:rsidR="0053114F" w:rsidRPr="00F90796" w14:paraId="19C1CC1A" w14:textId="77777777" w:rsidTr="003A2757">
        <w:trPr>
          <w:trHeight w:val="704"/>
          <w:jc w:val="center"/>
        </w:trPr>
        <w:tc>
          <w:tcPr>
            <w:tcW w:w="9220" w:type="dxa"/>
            <w:gridSpan w:val="4"/>
          </w:tcPr>
          <w:p w14:paraId="6525DB1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852C0F7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TYDZIEŃ OD…………………………………</w:t>
            </w:r>
            <w:r w:rsidR="001F299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…………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………..DO…………………………………………………………</w:t>
            </w:r>
          </w:p>
        </w:tc>
      </w:tr>
      <w:tr w:rsidR="0053114F" w:rsidRPr="00F90796" w14:paraId="30A139F1" w14:textId="77777777" w:rsidTr="003A2757">
        <w:trPr>
          <w:trHeight w:val="699"/>
          <w:jc w:val="center"/>
        </w:trPr>
        <w:tc>
          <w:tcPr>
            <w:tcW w:w="683" w:type="dxa"/>
            <w:vAlign w:val="center"/>
          </w:tcPr>
          <w:p w14:paraId="3ABFCB66" w14:textId="77777777" w:rsidR="0053114F" w:rsidRPr="00F90796" w:rsidRDefault="004641B7" w:rsidP="006D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Dzień</w:t>
            </w:r>
          </w:p>
        </w:tc>
        <w:tc>
          <w:tcPr>
            <w:tcW w:w="884" w:type="dxa"/>
            <w:vAlign w:val="center"/>
          </w:tcPr>
          <w:p w14:paraId="6AEAEC9B" w14:textId="77777777" w:rsidR="0053114F" w:rsidRPr="00F90796" w:rsidRDefault="004641B7" w:rsidP="006D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Godziny pracy</w:t>
            </w:r>
          </w:p>
        </w:tc>
        <w:tc>
          <w:tcPr>
            <w:tcW w:w="676" w:type="dxa"/>
            <w:vAlign w:val="center"/>
          </w:tcPr>
          <w:p w14:paraId="5183ED5E" w14:textId="77777777" w:rsidR="0053114F" w:rsidRPr="00F90796" w:rsidRDefault="004641B7" w:rsidP="006D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Liczba godzin pracy</w:t>
            </w:r>
          </w:p>
        </w:tc>
        <w:tc>
          <w:tcPr>
            <w:tcW w:w="6977" w:type="dxa"/>
            <w:vAlign w:val="center"/>
          </w:tcPr>
          <w:p w14:paraId="4D36211D" w14:textId="77777777" w:rsidR="0053114F" w:rsidRPr="00F90796" w:rsidRDefault="004641B7" w:rsidP="00C2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Wyszczególnienie wykonywanych zadań zgodnych z programem praktyki</w:t>
            </w:r>
          </w:p>
        </w:tc>
      </w:tr>
      <w:tr w:rsidR="0053114F" w:rsidRPr="00F90796" w14:paraId="34F50A8F" w14:textId="77777777" w:rsidTr="003A2757">
        <w:trPr>
          <w:trHeight w:val="1120"/>
          <w:jc w:val="center"/>
        </w:trPr>
        <w:tc>
          <w:tcPr>
            <w:tcW w:w="2243" w:type="dxa"/>
            <w:gridSpan w:val="3"/>
            <w:vAlign w:val="center"/>
          </w:tcPr>
          <w:p w14:paraId="34389550" w14:textId="77777777" w:rsidR="0053114F" w:rsidRPr="00F90796" w:rsidRDefault="004641B7" w:rsidP="0040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</w:rPr>
              <w:t>Opis urządzeń, przyrządów itp. wykorzystywanych podczas wykonywanych czynności:</w:t>
            </w:r>
          </w:p>
        </w:tc>
        <w:tc>
          <w:tcPr>
            <w:tcW w:w="6977" w:type="dxa"/>
          </w:tcPr>
          <w:p w14:paraId="79C4F1D4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37E5511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70923B2C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………………………………………………………………………………………………………………..  </w:t>
            </w:r>
          </w:p>
        </w:tc>
      </w:tr>
      <w:tr w:rsidR="0053114F" w:rsidRPr="00F90796" w14:paraId="22177F1B" w14:textId="77777777" w:rsidTr="003A2757">
        <w:trPr>
          <w:trHeight w:val="980"/>
          <w:jc w:val="center"/>
        </w:trPr>
        <w:tc>
          <w:tcPr>
            <w:tcW w:w="683" w:type="dxa"/>
          </w:tcPr>
          <w:p w14:paraId="37A2E84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84" w:type="dxa"/>
          </w:tcPr>
          <w:p w14:paraId="7FB63EA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0D8DF8A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1A895891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3114F" w:rsidRPr="00F90796" w14:paraId="096EA535" w14:textId="77777777" w:rsidTr="003A2757">
        <w:trPr>
          <w:jc w:val="center"/>
        </w:trPr>
        <w:tc>
          <w:tcPr>
            <w:tcW w:w="683" w:type="dxa"/>
          </w:tcPr>
          <w:p w14:paraId="7A73ECC5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C4F4A1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8DA0609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F264B27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</w:tcPr>
          <w:p w14:paraId="7B1E06BC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49F545F8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618A15AE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12DFF7F2" w14:textId="77777777" w:rsidTr="003A2757">
        <w:trPr>
          <w:jc w:val="center"/>
        </w:trPr>
        <w:tc>
          <w:tcPr>
            <w:tcW w:w="683" w:type="dxa"/>
          </w:tcPr>
          <w:p w14:paraId="74C4926E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4327E4C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023F8A9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F073712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</w:tcPr>
          <w:p w14:paraId="62D898E9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2A6F07A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00853F74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4C96FF14" w14:textId="77777777" w:rsidTr="003A2757">
        <w:trPr>
          <w:jc w:val="center"/>
        </w:trPr>
        <w:tc>
          <w:tcPr>
            <w:tcW w:w="683" w:type="dxa"/>
          </w:tcPr>
          <w:p w14:paraId="3537B83D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5A3B96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50CF102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C86C5A0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</w:tcPr>
          <w:p w14:paraId="1958542F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6CA2465E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2872864D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26AEEEA7" w14:textId="77777777" w:rsidTr="003A2757">
        <w:trPr>
          <w:jc w:val="center"/>
        </w:trPr>
        <w:tc>
          <w:tcPr>
            <w:tcW w:w="683" w:type="dxa"/>
          </w:tcPr>
          <w:p w14:paraId="57C48A91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A04B08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0F4C1F9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8C23744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</w:tcPr>
          <w:p w14:paraId="6DCEDBF4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33D91EF2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2B84F4C5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0064247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after="15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B296DD1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Suma godzin:</w:t>
      </w:r>
    </w:p>
    <w:p w14:paraId="6F66C476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Potwierdzam wykonanie wyżej wymienionych czynności   </w:t>
      </w:r>
      <w:r w:rsidRPr="00F9079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</w:r>
      <w:r w:rsidR="003A275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</w:t>
      </w: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…………………………………</w:t>
      </w:r>
    </w:p>
    <w:p w14:paraId="548BE564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i/>
          <w:color w:val="000000"/>
          <w:sz w:val="18"/>
          <w:szCs w:val="18"/>
        </w:rPr>
        <w:t xml:space="preserve">Podpis opiekuna praktyki ze strony </w:t>
      </w:r>
      <w:r w:rsidR="00F6547B" w:rsidRPr="00F6547B">
        <w:rPr>
          <w:rFonts w:asciiTheme="majorHAnsi" w:eastAsia="Calibri" w:hAnsiTheme="majorHAnsi" w:cstheme="majorHAnsi"/>
          <w:color w:val="000000"/>
          <w:sz w:val="18"/>
          <w:szCs w:val="24"/>
        </w:rPr>
        <w:t>Placówki/ Firmy</w:t>
      </w:r>
    </w:p>
    <w:p w14:paraId="15EC175B" w14:textId="77777777" w:rsidR="0053114F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D48B25C" w14:textId="77777777" w:rsidR="003A2757" w:rsidRPr="00F90796" w:rsidRDefault="003A27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8EF4506" w14:textId="77777777" w:rsidR="0053114F" w:rsidRPr="00F90796" w:rsidRDefault="000C7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 w:firstLine="707"/>
        <w:rPr>
          <w:rFonts w:asciiTheme="majorHAnsi" w:eastAsia="Calibri" w:hAnsiTheme="majorHAnsi" w:cstheme="majorHAnsi"/>
          <w:color w:val="000000"/>
          <w:sz w:val="18"/>
          <w:szCs w:val="18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</w:t>
      </w:r>
      <w:r w:rsidR="003A275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4641B7"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…………………………………</w:t>
      </w:r>
    </w:p>
    <w:p w14:paraId="5E37A33C" w14:textId="77777777" w:rsidR="0053114F" w:rsidRPr="00F90796" w:rsidRDefault="004641B7" w:rsidP="000C7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F90796">
        <w:rPr>
          <w:rFonts w:asciiTheme="majorHAnsi" w:eastAsia="Calibri" w:hAnsiTheme="majorHAnsi" w:cstheme="majorHAnsi"/>
          <w:i/>
          <w:color w:val="000000"/>
          <w:sz w:val="18"/>
          <w:szCs w:val="18"/>
        </w:rPr>
        <w:t xml:space="preserve">Podpis opiekuna praktyki ze strony </w:t>
      </w:r>
      <w:r w:rsidR="00F6547B">
        <w:rPr>
          <w:rFonts w:asciiTheme="majorHAnsi" w:eastAsia="Calibri" w:hAnsiTheme="majorHAnsi" w:cstheme="majorHAnsi"/>
          <w:i/>
          <w:color w:val="000000"/>
          <w:sz w:val="18"/>
          <w:szCs w:val="18"/>
        </w:rPr>
        <w:t>U</w:t>
      </w:r>
      <w:r w:rsidRPr="00F90796">
        <w:rPr>
          <w:rFonts w:asciiTheme="majorHAnsi" w:eastAsia="Calibri" w:hAnsiTheme="majorHAnsi" w:cstheme="majorHAnsi"/>
          <w:i/>
          <w:color w:val="000000"/>
          <w:sz w:val="18"/>
          <w:szCs w:val="18"/>
        </w:rPr>
        <w:t xml:space="preserve">czelni </w:t>
      </w:r>
    </w:p>
    <w:p w14:paraId="177E2D82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firstLine="708"/>
        <w:jc w:val="center"/>
        <w:rPr>
          <w:rFonts w:asciiTheme="majorHAnsi" w:eastAsia="Calibri" w:hAnsiTheme="majorHAnsi" w:cstheme="majorHAnsi"/>
          <w:color w:val="000000"/>
          <w:sz w:val="18"/>
          <w:szCs w:val="18"/>
        </w:rPr>
      </w:pPr>
    </w:p>
    <w:tbl>
      <w:tblPr>
        <w:tblStyle w:val="a2"/>
        <w:tblW w:w="8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1"/>
      </w:tblGrid>
      <w:tr w:rsidR="0053114F" w:rsidRPr="00F90796" w14:paraId="6C8BCCCE" w14:textId="77777777" w:rsidTr="00FB1B1E">
        <w:trPr>
          <w:trHeight w:val="1009"/>
          <w:jc w:val="center"/>
        </w:trPr>
        <w:tc>
          <w:tcPr>
            <w:tcW w:w="8541" w:type="dxa"/>
            <w:vAlign w:val="center"/>
          </w:tcPr>
          <w:p w14:paraId="5EA49F9A" w14:textId="77777777" w:rsidR="0053114F" w:rsidRPr="00FB1B1E" w:rsidRDefault="004641B7" w:rsidP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3"/>
              </w:rPr>
            </w:pPr>
            <w:r w:rsidRPr="00FB1B1E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3"/>
              </w:rPr>
              <w:t xml:space="preserve">Opinia o praktykancie zakładowego opiekuna praktyk zawierająca </w:t>
            </w:r>
            <w:r w:rsidR="00FB1B1E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3"/>
              </w:rPr>
              <w:t xml:space="preserve">                                      </w:t>
            </w:r>
            <w:r w:rsidRPr="00FB1B1E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3"/>
              </w:rPr>
              <w:t>opis zaangażowania studenta w praktykę, realizację zadań</w:t>
            </w:r>
          </w:p>
        </w:tc>
      </w:tr>
      <w:tr w:rsidR="0053114F" w:rsidRPr="00F90796" w14:paraId="610FE114" w14:textId="77777777" w:rsidTr="00214686">
        <w:trPr>
          <w:trHeight w:val="11188"/>
          <w:jc w:val="center"/>
        </w:trPr>
        <w:tc>
          <w:tcPr>
            <w:tcW w:w="8541" w:type="dxa"/>
          </w:tcPr>
          <w:p w14:paraId="4A3CF05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EDC72CD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A2CE35D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71B25CC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785FA18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9D855A5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B5A562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3A74338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2CAB89F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619A09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0320824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A6EED4D" w14:textId="77777777" w:rsidR="0053114F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C925A7F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5A692D6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25BD97B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8B3374B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E5D42DE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ADAF3A0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CC104B6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3DE8DD1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BF33A49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D0FAE35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D9AD6C3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82DB076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BD76C7D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269FE82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75587E3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74ACDF4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BCBF637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AB1571A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0673FFB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440E8196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B8E25A4" w14:textId="77777777" w:rsidR="00214686" w:rsidRPr="00F9079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746EFB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76782D2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9127A5E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54ED5E4F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3147E7C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E936010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6D9041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E7E4AEF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3E0D7A3B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617073F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5C7DBF3F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5F1EB90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38AD96B7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767BBB66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03D13EDB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0D650259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7717B8F1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641EE09F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0F9C2355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………………………………………………………………………………………..……………………………………</w:t>
            </w:r>
          </w:p>
          <w:p w14:paraId="7404391C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214686">
              <w:rPr>
                <w:rFonts w:asciiTheme="majorHAnsi" w:eastAsia="Calibri" w:hAnsiTheme="majorHAnsi" w:cstheme="majorHAnsi"/>
                <w:b/>
                <w:color w:val="000000"/>
                <w:szCs w:val="16"/>
              </w:rPr>
              <w:t>Ocena</w:t>
            </w:r>
            <w:r w:rsidR="005A13A4" w:rsidRPr="00214686">
              <w:rPr>
                <w:rFonts w:asciiTheme="majorHAnsi" w:eastAsia="Calibri" w:hAnsiTheme="majorHAnsi" w:cstheme="majorHAnsi"/>
                <w:b/>
                <w:color w:val="000000"/>
                <w:szCs w:val="16"/>
              </w:rPr>
              <w:t xml:space="preserve"> końcowa</w:t>
            </w:r>
            <w:r w:rsidRPr="00214686">
              <w:rPr>
                <w:rFonts w:asciiTheme="majorHAnsi" w:eastAsia="Calibri" w:hAnsiTheme="majorHAnsi" w:cstheme="majorHAnsi"/>
                <w:b/>
                <w:color w:val="000000"/>
                <w:szCs w:val="16"/>
              </w:rPr>
              <w:t xml:space="preserve"> i podpis opiekuna praktyk</w:t>
            </w:r>
            <w:r w:rsidR="00F6547B">
              <w:rPr>
                <w:rFonts w:asciiTheme="majorHAnsi" w:eastAsia="Calibri" w:hAnsiTheme="majorHAnsi" w:cstheme="majorHAnsi"/>
                <w:b/>
                <w:color w:val="000000"/>
                <w:szCs w:val="16"/>
              </w:rPr>
              <w:t xml:space="preserve"> </w:t>
            </w:r>
            <w:r w:rsidR="00F6547B" w:rsidRPr="00F6547B">
              <w:rPr>
                <w:rFonts w:asciiTheme="majorHAnsi" w:eastAsia="Calibri" w:hAnsiTheme="majorHAnsi" w:cstheme="majorHAnsi"/>
                <w:b/>
                <w:i/>
                <w:color w:val="000000"/>
                <w:szCs w:val="18"/>
              </w:rPr>
              <w:t xml:space="preserve">ze strony </w:t>
            </w:r>
            <w:r w:rsidR="00F6547B" w:rsidRPr="00F6547B">
              <w:rPr>
                <w:rFonts w:asciiTheme="majorHAnsi" w:eastAsia="Calibri" w:hAnsiTheme="majorHAnsi" w:cstheme="majorHAnsi"/>
                <w:b/>
                <w:color w:val="000000"/>
                <w:szCs w:val="24"/>
              </w:rPr>
              <w:t>Placówki/ Firmy</w:t>
            </w:r>
          </w:p>
        </w:tc>
      </w:tr>
    </w:tbl>
    <w:p w14:paraId="393AAA7C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firstLine="708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sectPr w:rsidR="0053114F" w:rsidRPr="00F90796"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DA3C" w14:textId="77777777" w:rsidR="00B47FA8" w:rsidRDefault="00B47FA8" w:rsidP="006547F5">
      <w:r>
        <w:separator/>
      </w:r>
    </w:p>
  </w:endnote>
  <w:endnote w:type="continuationSeparator" w:id="0">
    <w:p w14:paraId="2BC812E4" w14:textId="77777777" w:rsidR="00B47FA8" w:rsidRDefault="00B47FA8" w:rsidP="0065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00AB" w14:textId="77777777" w:rsidR="00B47FA8" w:rsidRDefault="00B47FA8" w:rsidP="006547F5">
      <w:r>
        <w:separator/>
      </w:r>
    </w:p>
  </w:footnote>
  <w:footnote w:type="continuationSeparator" w:id="0">
    <w:p w14:paraId="331DED7F" w14:textId="77777777" w:rsidR="00B47FA8" w:rsidRDefault="00B47FA8" w:rsidP="0065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4286" w14:textId="434CC24F" w:rsidR="00902FB9" w:rsidRDefault="00902FB9">
    <w:pPr>
      <w:pStyle w:val="Nagwek"/>
    </w:pPr>
    <w:r w:rsidRPr="00902FB9">
      <w:rPr>
        <w:noProof/>
      </w:rPr>
      <w:drawing>
        <wp:inline distT="0" distB="0" distL="0" distR="0" wp14:anchorId="72C7291D" wp14:editId="5FA13DED">
          <wp:extent cx="3093445" cy="983615"/>
          <wp:effectExtent l="0" t="0" r="0" b="698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8495" cy="1013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125B"/>
    <w:multiLevelType w:val="hybridMultilevel"/>
    <w:tmpl w:val="A9526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10C9"/>
    <w:multiLevelType w:val="hybridMultilevel"/>
    <w:tmpl w:val="D1227C60"/>
    <w:lvl w:ilvl="0" w:tplc="C3F4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4F"/>
    <w:rsid w:val="00002515"/>
    <w:rsid w:val="000158ED"/>
    <w:rsid w:val="00016768"/>
    <w:rsid w:val="0005064C"/>
    <w:rsid w:val="00051EF9"/>
    <w:rsid w:val="00083CD7"/>
    <w:rsid w:val="000C2E66"/>
    <w:rsid w:val="000C3CE1"/>
    <w:rsid w:val="000C472F"/>
    <w:rsid w:val="000C76F7"/>
    <w:rsid w:val="000D04DB"/>
    <w:rsid w:val="000F4ADF"/>
    <w:rsid w:val="00103EB9"/>
    <w:rsid w:val="001210A7"/>
    <w:rsid w:val="00151F39"/>
    <w:rsid w:val="00164900"/>
    <w:rsid w:val="001706EA"/>
    <w:rsid w:val="001D3B16"/>
    <w:rsid w:val="001D69EB"/>
    <w:rsid w:val="001F299A"/>
    <w:rsid w:val="001F5ABC"/>
    <w:rsid w:val="00200484"/>
    <w:rsid w:val="00214686"/>
    <w:rsid w:val="00220997"/>
    <w:rsid w:val="002238A4"/>
    <w:rsid w:val="00234F76"/>
    <w:rsid w:val="002935F3"/>
    <w:rsid w:val="002D0641"/>
    <w:rsid w:val="002D2798"/>
    <w:rsid w:val="002E255B"/>
    <w:rsid w:val="00300A3F"/>
    <w:rsid w:val="003204C7"/>
    <w:rsid w:val="00361454"/>
    <w:rsid w:val="003A2757"/>
    <w:rsid w:val="00403C39"/>
    <w:rsid w:val="00413877"/>
    <w:rsid w:val="00421C56"/>
    <w:rsid w:val="00441329"/>
    <w:rsid w:val="00446EE9"/>
    <w:rsid w:val="00447480"/>
    <w:rsid w:val="004641B7"/>
    <w:rsid w:val="004758B9"/>
    <w:rsid w:val="00483215"/>
    <w:rsid w:val="00492B06"/>
    <w:rsid w:val="00506893"/>
    <w:rsid w:val="00507A48"/>
    <w:rsid w:val="00527410"/>
    <w:rsid w:val="0053114F"/>
    <w:rsid w:val="005A13A4"/>
    <w:rsid w:val="005F0952"/>
    <w:rsid w:val="0062602B"/>
    <w:rsid w:val="00636615"/>
    <w:rsid w:val="00636A49"/>
    <w:rsid w:val="00646514"/>
    <w:rsid w:val="0065468E"/>
    <w:rsid w:val="006547F5"/>
    <w:rsid w:val="00655143"/>
    <w:rsid w:val="00660474"/>
    <w:rsid w:val="00684645"/>
    <w:rsid w:val="006C1106"/>
    <w:rsid w:val="006D1BCB"/>
    <w:rsid w:val="00751359"/>
    <w:rsid w:val="00787727"/>
    <w:rsid w:val="007E34BF"/>
    <w:rsid w:val="00851FA2"/>
    <w:rsid w:val="00896BA4"/>
    <w:rsid w:val="008B594F"/>
    <w:rsid w:val="008F1B5B"/>
    <w:rsid w:val="008F4EDB"/>
    <w:rsid w:val="008F794E"/>
    <w:rsid w:val="00902FB9"/>
    <w:rsid w:val="0092245D"/>
    <w:rsid w:val="0093049B"/>
    <w:rsid w:val="0094377A"/>
    <w:rsid w:val="00961B8F"/>
    <w:rsid w:val="009808B7"/>
    <w:rsid w:val="009B0FBD"/>
    <w:rsid w:val="009E26FD"/>
    <w:rsid w:val="00A02E61"/>
    <w:rsid w:val="00A13A31"/>
    <w:rsid w:val="00A159BC"/>
    <w:rsid w:val="00A30ECF"/>
    <w:rsid w:val="00A54098"/>
    <w:rsid w:val="00A554A2"/>
    <w:rsid w:val="00A85D76"/>
    <w:rsid w:val="00A94016"/>
    <w:rsid w:val="00AE6058"/>
    <w:rsid w:val="00AF6635"/>
    <w:rsid w:val="00B21F91"/>
    <w:rsid w:val="00B24447"/>
    <w:rsid w:val="00B47FA8"/>
    <w:rsid w:val="00B72936"/>
    <w:rsid w:val="00B808F5"/>
    <w:rsid w:val="00B90B26"/>
    <w:rsid w:val="00BA3C32"/>
    <w:rsid w:val="00BB6206"/>
    <w:rsid w:val="00BC46A8"/>
    <w:rsid w:val="00BC4934"/>
    <w:rsid w:val="00BC4F46"/>
    <w:rsid w:val="00BC6335"/>
    <w:rsid w:val="00BF55DC"/>
    <w:rsid w:val="00BF7506"/>
    <w:rsid w:val="00C0064D"/>
    <w:rsid w:val="00C12475"/>
    <w:rsid w:val="00C22D0D"/>
    <w:rsid w:val="00C53C47"/>
    <w:rsid w:val="00C927F3"/>
    <w:rsid w:val="00CB304F"/>
    <w:rsid w:val="00CB513E"/>
    <w:rsid w:val="00CF3B6C"/>
    <w:rsid w:val="00D1230A"/>
    <w:rsid w:val="00D36E43"/>
    <w:rsid w:val="00D52891"/>
    <w:rsid w:val="00DB7F07"/>
    <w:rsid w:val="00DD07B7"/>
    <w:rsid w:val="00DE0A78"/>
    <w:rsid w:val="00E055E5"/>
    <w:rsid w:val="00E12130"/>
    <w:rsid w:val="00E1326D"/>
    <w:rsid w:val="00E47EE4"/>
    <w:rsid w:val="00EB463D"/>
    <w:rsid w:val="00EB5E4D"/>
    <w:rsid w:val="00F14230"/>
    <w:rsid w:val="00F14651"/>
    <w:rsid w:val="00F507E3"/>
    <w:rsid w:val="00F5127B"/>
    <w:rsid w:val="00F571C8"/>
    <w:rsid w:val="00F64CEF"/>
    <w:rsid w:val="00F6547B"/>
    <w:rsid w:val="00F67AC3"/>
    <w:rsid w:val="00F90796"/>
    <w:rsid w:val="00F977C8"/>
    <w:rsid w:val="00FB1B1E"/>
    <w:rsid w:val="00F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4AB7"/>
  <w15:docId w15:val="{639A7542-27CB-48E7-87F9-987582BA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E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E66"/>
    <w:rPr>
      <w:rFonts w:ascii="Segoe UI" w:hAnsi="Segoe UI" w:cs="Segoe UI"/>
      <w:sz w:val="18"/>
      <w:szCs w:val="18"/>
    </w:rPr>
  </w:style>
  <w:style w:type="paragraph" w:customStyle="1" w:styleId="StylAnnaZnak">
    <w:name w:val="Styl Anna Znak"/>
    <w:basedOn w:val="Normalny"/>
    <w:rsid w:val="00A554A2"/>
    <w:pPr>
      <w:widowControl w:val="0"/>
      <w:autoSpaceDE w:val="0"/>
      <w:autoSpaceDN w:val="0"/>
      <w:adjustRightInd w:val="0"/>
      <w:spacing w:before="360" w:after="240"/>
      <w:jc w:val="center"/>
    </w:pPr>
    <w:rPr>
      <w:b/>
      <w:bCs/>
      <w:sz w:val="24"/>
      <w:szCs w:val="22"/>
    </w:rPr>
  </w:style>
  <w:style w:type="paragraph" w:customStyle="1" w:styleId="StylAnna">
    <w:name w:val="Styl Anna"/>
    <w:basedOn w:val="Normalny"/>
    <w:rsid w:val="00A554A2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24"/>
      <w:szCs w:val="22"/>
    </w:rPr>
  </w:style>
  <w:style w:type="paragraph" w:styleId="Akapitzlist">
    <w:name w:val="List Paragraph"/>
    <w:basedOn w:val="Normalny"/>
    <w:qFormat/>
    <w:rsid w:val="00A5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03EB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4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7F5"/>
  </w:style>
  <w:style w:type="paragraph" w:styleId="Stopka">
    <w:name w:val="footer"/>
    <w:basedOn w:val="Normalny"/>
    <w:link w:val="StopkaZnak"/>
    <w:uiPriority w:val="99"/>
    <w:unhideWhenUsed/>
    <w:rsid w:val="00654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2490</Words>
  <Characters>14942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Balticum</dc:creator>
  <cp:lastModifiedBy>Anna Lachowska</cp:lastModifiedBy>
  <cp:revision>2</cp:revision>
  <cp:lastPrinted>2020-09-10T09:05:00Z</cp:lastPrinted>
  <dcterms:created xsi:type="dcterms:W3CDTF">2022-02-14T13:06:00Z</dcterms:created>
  <dcterms:modified xsi:type="dcterms:W3CDTF">2022-02-14T13:06:00Z</dcterms:modified>
</cp:coreProperties>
</file>